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D53" w:rsidRDefault="00764F40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ХАРКІВСЬКИЙ НАЦІОНАЛЬНИЙ УНІВЕРСИТЕТ</w:t>
      </w:r>
      <w:r>
        <w:rPr>
          <w:b/>
          <w:bCs/>
          <w:sz w:val="28"/>
          <w:szCs w:val="28"/>
          <w:lang w:val="uk-UA"/>
        </w:rPr>
        <w:br/>
        <w:t>імені В.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>Н. КАРАЗІНА</w:t>
      </w:r>
    </w:p>
    <w:p w:rsidR="009A6D53" w:rsidRDefault="00764F40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БІОЛОГІЧНИЙ ФАКУЛЬТЕТ</w:t>
      </w:r>
    </w:p>
    <w:p w:rsidR="009A6D53" w:rsidRDefault="00764F40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НАУКОВЕ ТОВАРИСТВО СТУДЕНТІВ, АСПІРАНТІВ І ДОКТОРАНТІВ</w:t>
      </w:r>
    </w:p>
    <w:p w:rsidR="009A6D53" w:rsidRDefault="00764F40">
      <w:pPr>
        <w:jc w:val="center"/>
        <w:rPr>
          <w:b/>
          <w:bCs/>
          <w:sz w:val="32"/>
          <w:szCs w:val="32"/>
          <w:lang w:val="uk-UA"/>
        </w:rPr>
      </w:pPr>
      <w:r>
        <w:rPr>
          <w:noProof/>
        </w:rPr>
        <w:drawing>
          <wp:inline distT="0" distB="0" distL="0" distR="0">
            <wp:extent cx="1076325" cy="1076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D53" w:rsidRDefault="009A6D53">
      <w:pPr>
        <w:jc w:val="center"/>
        <w:rPr>
          <w:b/>
          <w:bCs/>
          <w:sz w:val="16"/>
          <w:szCs w:val="16"/>
          <w:lang w:val="uk-UA"/>
        </w:rPr>
      </w:pPr>
    </w:p>
    <w:p w:rsidR="009A6D53" w:rsidRDefault="00764F40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XІІІ МІЖНАРОДНА КОНФЕРЕНЦІЯ МОЛОДИХ НАУКОВЦІВ</w:t>
      </w:r>
    </w:p>
    <w:p w:rsidR="009A6D53" w:rsidRDefault="009A6D53">
      <w:pPr>
        <w:jc w:val="center"/>
        <w:rPr>
          <w:b/>
          <w:bCs/>
          <w:sz w:val="16"/>
          <w:szCs w:val="16"/>
          <w:lang w:val="uk-UA"/>
        </w:rPr>
      </w:pPr>
    </w:p>
    <w:p w:rsidR="009A6D53" w:rsidRDefault="00764F40">
      <w:pPr>
        <w:jc w:val="center"/>
        <w:rPr>
          <w:b/>
          <w:bCs/>
          <w:shadow/>
          <w:color w:val="333399"/>
          <w:sz w:val="44"/>
          <w:szCs w:val="44"/>
          <w:lang w:val="uk-UA"/>
        </w:rPr>
      </w:pPr>
      <w:r>
        <w:rPr>
          <w:b/>
          <w:bCs/>
          <w:shadow/>
          <w:color w:val="333399"/>
          <w:sz w:val="44"/>
          <w:szCs w:val="44"/>
          <w:lang w:val="uk-UA"/>
        </w:rPr>
        <w:t>«БІОЛОГІЯ: ВІД МОЛЕКУЛИ ДО БІОСФЕРИ»</w:t>
      </w:r>
    </w:p>
    <w:p w:rsidR="009A6D53" w:rsidRDefault="009A6D53">
      <w:pPr>
        <w:jc w:val="center"/>
        <w:rPr>
          <w:b/>
          <w:bCs/>
          <w:sz w:val="16"/>
          <w:szCs w:val="16"/>
          <w:lang w:val="uk-UA"/>
        </w:rPr>
      </w:pPr>
    </w:p>
    <w:p w:rsidR="009A6D53" w:rsidRDefault="00764F40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Харків, Україна</w:t>
      </w:r>
    </w:p>
    <w:p w:rsidR="009A6D53" w:rsidRDefault="00764F40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28"/>
          <w:szCs w:val="28"/>
          <w:lang w:val="uk-UA"/>
        </w:rPr>
        <w:t>28 – 30 листопада 2018 р.</w:t>
      </w:r>
    </w:p>
    <w:p w:rsidR="009A6D53" w:rsidRDefault="00764F40">
      <w:pPr>
        <w:jc w:val="center"/>
        <w:rPr>
          <w:b/>
          <w:bCs/>
          <w:sz w:val="16"/>
          <w:szCs w:val="16"/>
          <w:lang w:val="uk-UA"/>
        </w:rPr>
      </w:pPr>
      <w:r>
        <w:rPr>
          <w:b/>
          <w:bCs/>
          <w:sz w:val="8"/>
          <w:szCs w:val="8"/>
          <w:lang w:val="uk-UA"/>
        </w:rPr>
        <w:t xml:space="preserve"> </w:t>
      </w:r>
    </w:p>
    <w:p w:rsidR="009A6D53" w:rsidRDefault="00764F40">
      <w:pPr>
        <w:spacing w:before="240" w:after="60"/>
        <w:jc w:val="center"/>
        <w:rPr>
          <w:b/>
          <w:bCs/>
          <w:shadow/>
          <w:color w:val="333399"/>
          <w:sz w:val="28"/>
          <w:szCs w:val="28"/>
          <w:lang w:val="uk-UA"/>
        </w:rPr>
      </w:pPr>
      <w:r>
        <w:rPr>
          <w:b/>
          <w:bCs/>
          <w:shadow/>
          <w:color w:val="333399"/>
          <w:sz w:val="28"/>
          <w:szCs w:val="28"/>
          <w:lang w:val="uk-UA"/>
        </w:rPr>
        <w:t>ШАНОВНІ КОЛЕГИ!</w:t>
      </w:r>
    </w:p>
    <w:p w:rsidR="009A6D53" w:rsidRDefault="00764F40">
      <w:pPr>
        <w:ind w:firstLine="540"/>
        <w:jc w:val="both"/>
        <w:rPr>
          <w:lang w:val="uk-UA"/>
        </w:rPr>
      </w:pPr>
      <w:r>
        <w:rPr>
          <w:lang w:val="uk-UA"/>
        </w:rPr>
        <w:t xml:space="preserve">Запрошуємо Вас узяти участь у роботі </w:t>
      </w:r>
      <w:r>
        <w:rPr>
          <w:color w:val="000000"/>
          <w:sz w:val="27"/>
          <w:szCs w:val="27"/>
          <w:shd w:val="clear" w:color="auto" w:fill="F9FFF9"/>
          <w:lang w:val="uk-UA"/>
        </w:rPr>
        <w:t xml:space="preserve">XІІІ </w:t>
      </w:r>
      <w:r>
        <w:rPr>
          <w:lang w:val="uk-UA"/>
        </w:rPr>
        <w:t xml:space="preserve">Міжнародної конференції молодих науковців «Біологія: від молекули до біосфери», що відбудеться у Харкові 28 – 30 листопада 2018  року. </w:t>
      </w:r>
    </w:p>
    <w:p w:rsidR="009A6D53" w:rsidRDefault="00764F40">
      <w:pPr>
        <w:ind w:firstLine="540"/>
        <w:jc w:val="both"/>
        <w:rPr>
          <w:rFonts w:ascii="TimesNewRomanPSMT" w:hAnsi="TimesNewRomanPSMT" w:cs="TimesNewRomanPSMT"/>
          <w:lang w:val="uk-UA"/>
        </w:rPr>
      </w:pPr>
      <w:r>
        <w:rPr>
          <w:rFonts w:ascii="TimesNewRomanPSMT" w:hAnsi="TimesNewRomanPSMT" w:cs="TimesNewRomanPSMT"/>
          <w:bCs/>
          <w:lang w:val="uk-UA"/>
        </w:rPr>
        <w:t>Організатори конференції</w:t>
      </w:r>
      <w:r>
        <w:rPr>
          <w:rFonts w:ascii="TimesNewRomanPSMT" w:hAnsi="TimesNewRomanPSMT" w:cs="TimesNewRomanPSMT"/>
          <w:lang w:val="uk-UA"/>
        </w:rPr>
        <w:t>: Біологічний факультет та Наукове товариство студентів, аспірантів і докторантів Харківського національного університету імені В. Н. Каразіна.</w:t>
      </w:r>
    </w:p>
    <w:p w:rsidR="009A6D53" w:rsidRDefault="00764F40">
      <w:pPr>
        <w:ind w:firstLine="540"/>
        <w:jc w:val="both"/>
        <w:rPr>
          <w:rFonts w:ascii="TimesNewRomanPSMT" w:hAnsi="TimesNewRomanPSMT" w:cs="TimesNewRomanPSMT"/>
          <w:lang w:val="uk-UA"/>
        </w:rPr>
      </w:pPr>
      <w:r>
        <w:rPr>
          <w:rFonts w:ascii="TimesNewRomanPSMT" w:hAnsi="TimesNewRomanPSMT" w:cs="TimesNewRomanPSMT"/>
          <w:lang w:val="uk-UA"/>
        </w:rPr>
        <w:t>До участі у конференції запрошуються</w:t>
      </w:r>
      <w:r>
        <w:rPr>
          <w:rFonts w:ascii="TimesNewRomanPSMT" w:hAnsi="TimesNewRomanPSMT" w:cs="TimesNewRomanPSMT"/>
          <w:b/>
          <w:bCs/>
          <w:lang w:val="uk-UA"/>
        </w:rPr>
        <w:t xml:space="preserve"> </w:t>
      </w:r>
      <w:r>
        <w:rPr>
          <w:rFonts w:ascii="TimesNewRomanPSMT" w:hAnsi="TimesNewRomanPSMT" w:cs="TimesNewRomanPSMT"/>
          <w:bCs/>
          <w:lang w:val="uk-UA"/>
        </w:rPr>
        <w:t xml:space="preserve">студенти, аспіранти та молоді науковці </w:t>
      </w:r>
      <w:r>
        <w:rPr>
          <w:rFonts w:ascii="TimesNewRomanPSMT" w:hAnsi="TimesNewRomanPSMT" w:cs="TimesNewRomanPSMT"/>
          <w:lang w:val="uk-UA"/>
        </w:rPr>
        <w:t xml:space="preserve">(віком до </w:t>
      </w:r>
      <w:r>
        <w:rPr>
          <w:rFonts w:ascii="TimesNewRomanPSMT" w:hAnsi="TimesNewRomanPSMT" w:cs="TimesNewRomanPSMT"/>
          <w:b/>
          <w:lang w:val="uk-UA"/>
        </w:rPr>
        <w:t>35</w:t>
      </w:r>
      <w:r>
        <w:rPr>
          <w:rFonts w:ascii="TimesNewRomanPSMT" w:hAnsi="TimesNewRomanPSMT" w:cs="TimesNewRomanPSMT"/>
          <w:lang w:val="uk-UA"/>
        </w:rPr>
        <w:t xml:space="preserve"> років)</w:t>
      </w:r>
      <w:r>
        <w:rPr>
          <w:rFonts w:ascii="TimesNewRomanPSMT" w:hAnsi="TimesNewRomanPSMT" w:cs="TimesNewRomanPSMT"/>
          <w:bCs/>
          <w:lang w:val="uk-UA"/>
        </w:rPr>
        <w:t xml:space="preserve">, </w:t>
      </w:r>
      <w:r>
        <w:rPr>
          <w:rFonts w:ascii="TimesNewRomanPSMT" w:hAnsi="TimesNewRomanPSMT" w:cs="TimesNewRomanPSMT"/>
          <w:lang w:val="uk-UA"/>
        </w:rPr>
        <w:t>які проводять дослідження у різних галузях</w:t>
      </w:r>
      <w:r>
        <w:rPr>
          <w:rFonts w:ascii="TimesNewRomanPSMT" w:hAnsi="TimesNewRomanPSMT" w:cs="TimesNewRomanPSMT"/>
          <w:bCs/>
          <w:lang w:val="uk-UA"/>
        </w:rPr>
        <w:t xml:space="preserve"> біології (включно з біомедициною та екологією), а також проводять розробки у галузі біологічної освіти.</w:t>
      </w:r>
    </w:p>
    <w:p w:rsidR="009A6D53" w:rsidRDefault="00764F40">
      <w:pPr>
        <w:ind w:firstLine="540"/>
        <w:jc w:val="both"/>
        <w:rPr>
          <w:rFonts w:ascii="TimesNewRomanPSMT" w:hAnsi="TimesNewRomanPSMT" w:cs="TimesNewRomanPSMT"/>
          <w:lang w:val="uk-UA"/>
        </w:rPr>
      </w:pPr>
      <w:r>
        <w:rPr>
          <w:lang w:val="uk-UA"/>
        </w:rPr>
        <w:t>Форма участі у конференції</w:t>
      </w:r>
      <w:r>
        <w:rPr>
          <w:b/>
          <w:bCs/>
          <w:lang w:val="uk-UA"/>
        </w:rPr>
        <w:t xml:space="preserve"> очна. </w:t>
      </w:r>
      <w:r>
        <w:rPr>
          <w:lang w:val="uk-UA"/>
        </w:rPr>
        <w:t>У</w:t>
      </w:r>
      <w:r>
        <w:rPr>
          <w:spacing w:val="-4"/>
          <w:lang w:val="uk-UA"/>
        </w:rPr>
        <w:t>часники конференції можуть обрати одну з двох форм представлення своїх м</w:t>
      </w:r>
      <w:r>
        <w:rPr>
          <w:lang w:val="uk-UA"/>
        </w:rPr>
        <w:t xml:space="preserve">атеріалів: 1) усна доповідь, </w:t>
      </w:r>
      <w:r>
        <w:rPr>
          <w:spacing w:val="-2"/>
          <w:lang w:val="uk-UA"/>
        </w:rPr>
        <w:t>2) стендова доповідь.</w:t>
      </w:r>
    </w:p>
    <w:p w:rsidR="009A6D53" w:rsidRDefault="00764F40">
      <w:pPr>
        <w:spacing w:line="360" w:lineRule="auto"/>
        <w:ind w:right="-692" w:firstLine="540"/>
        <w:jc w:val="both"/>
        <w:rPr>
          <w:b/>
          <w:bCs/>
          <w:lang w:val="uk-UA"/>
        </w:rPr>
      </w:pPr>
      <w:r>
        <w:rPr>
          <w:bCs/>
          <w:lang w:val="uk-UA"/>
        </w:rPr>
        <w:t>Робочі мови конференції:</w:t>
      </w:r>
      <w:r>
        <w:rPr>
          <w:b/>
          <w:bCs/>
          <w:lang w:val="uk-UA"/>
        </w:rPr>
        <w:t xml:space="preserve"> </w:t>
      </w:r>
      <w:r>
        <w:rPr>
          <w:lang w:val="uk-UA"/>
        </w:rPr>
        <w:t>українська, англійська.</w:t>
      </w:r>
    </w:p>
    <w:p w:rsidR="009A6D53" w:rsidRDefault="00764F40">
      <w:pPr>
        <w:spacing w:line="360" w:lineRule="auto"/>
        <w:ind w:right="-692" w:firstLine="540"/>
        <w:jc w:val="both"/>
        <w:rPr>
          <w:rFonts w:ascii="TimesNewRomanPSMT" w:hAnsi="TimesNewRomanPSMT" w:cs="TimesNewRomanPSMT"/>
          <w:lang w:val="uk-UA"/>
        </w:rPr>
      </w:pPr>
      <w:r>
        <w:rPr>
          <w:rFonts w:ascii="TimesNewRomanPSMT" w:hAnsi="TimesNewRomanPSMT" w:cs="TimesNewRomanPSMT"/>
          <w:lang w:val="uk-UA"/>
        </w:rPr>
        <w:t>Робота конференції планується за наступними напрямками:</w:t>
      </w:r>
    </w:p>
    <w:p w:rsidR="009A6D53" w:rsidRDefault="009A6D53">
      <w:pPr>
        <w:sectPr w:rsidR="009A6D53">
          <w:pgSz w:w="11906" w:h="16838"/>
          <w:pgMar w:top="1134" w:right="1134" w:bottom="1134" w:left="1134" w:header="0" w:footer="0" w:gutter="0"/>
          <w:cols w:space="720"/>
          <w:formProt w:val="0"/>
          <w:docGrid w:linePitch="360" w:charSpace="-6350"/>
        </w:sectPr>
      </w:pPr>
    </w:p>
    <w:p w:rsidR="009A6D53" w:rsidRDefault="00764F40">
      <w:pPr>
        <w:numPr>
          <w:ilvl w:val="0"/>
          <w:numId w:val="2"/>
        </w:numPr>
        <w:tabs>
          <w:tab w:val="left" w:pos="360"/>
        </w:tabs>
        <w:ind w:left="360"/>
        <w:rPr>
          <w:lang w:val="uk-UA"/>
        </w:rPr>
      </w:pPr>
      <w:proofErr w:type="spellStart"/>
      <w:r>
        <w:rPr>
          <w:lang w:val="uk-UA"/>
        </w:rPr>
        <w:lastRenderedPageBreak/>
        <w:t>біоінформатика</w:t>
      </w:r>
      <w:proofErr w:type="spellEnd"/>
      <w:r>
        <w:rPr>
          <w:lang w:val="uk-UA"/>
        </w:rPr>
        <w:t>;</w:t>
      </w:r>
    </w:p>
    <w:p w:rsidR="009A6D53" w:rsidRDefault="00764F40">
      <w:pPr>
        <w:numPr>
          <w:ilvl w:val="0"/>
          <w:numId w:val="2"/>
        </w:numPr>
        <w:tabs>
          <w:tab w:val="left" w:pos="360"/>
        </w:tabs>
        <w:ind w:left="360"/>
        <w:rPr>
          <w:lang w:val="uk-UA"/>
        </w:rPr>
      </w:pPr>
      <w:r>
        <w:rPr>
          <w:lang w:val="uk-UA"/>
        </w:rPr>
        <w:t>біомедицина;</w:t>
      </w:r>
    </w:p>
    <w:p w:rsidR="009A6D53" w:rsidRDefault="00764F40">
      <w:pPr>
        <w:numPr>
          <w:ilvl w:val="0"/>
          <w:numId w:val="2"/>
        </w:numPr>
        <w:tabs>
          <w:tab w:val="left" w:pos="360"/>
        </w:tabs>
        <w:ind w:left="360"/>
        <w:rPr>
          <w:lang w:val="uk-UA"/>
        </w:rPr>
      </w:pPr>
      <w:r>
        <w:rPr>
          <w:lang w:val="uk-UA"/>
        </w:rPr>
        <w:t>біотехнологія;</w:t>
      </w:r>
    </w:p>
    <w:p w:rsidR="009A6D53" w:rsidRDefault="00764F40">
      <w:pPr>
        <w:numPr>
          <w:ilvl w:val="0"/>
          <w:numId w:val="2"/>
        </w:numPr>
        <w:tabs>
          <w:tab w:val="left" w:pos="360"/>
        </w:tabs>
        <w:ind w:left="360"/>
        <w:rPr>
          <w:lang w:val="uk-UA"/>
        </w:rPr>
      </w:pPr>
      <w:r>
        <w:rPr>
          <w:lang w:val="uk-UA"/>
        </w:rPr>
        <w:t>біофізика;</w:t>
      </w:r>
    </w:p>
    <w:p w:rsidR="009A6D53" w:rsidRDefault="00764F40">
      <w:pPr>
        <w:numPr>
          <w:ilvl w:val="0"/>
          <w:numId w:val="2"/>
        </w:numPr>
        <w:tabs>
          <w:tab w:val="left" w:pos="360"/>
        </w:tabs>
        <w:ind w:left="360"/>
        <w:rPr>
          <w:lang w:val="uk-UA"/>
        </w:rPr>
      </w:pPr>
      <w:r>
        <w:rPr>
          <w:lang w:val="uk-UA"/>
        </w:rPr>
        <w:t>біохімія</w:t>
      </w:r>
    </w:p>
    <w:p w:rsidR="009A6D53" w:rsidRDefault="00764F40">
      <w:pPr>
        <w:numPr>
          <w:ilvl w:val="0"/>
          <w:numId w:val="2"/>
        </w:numPr>
        <w:tabs>
          <w:tab w:val="left" w:pos="360"/>
        </w:tabs>
        <w:ind w:left="360"/>
        <w:rPr>
          <w:lang w:val="uk-UA"/>
        </w:rPr>
      </w:pPr>
      <w:r>
        <w:rPr>
          <w:lang w:val="uk-UA"/>
        </w:rPr>
        <w:t>ботаніка;</w:t>
      </w:r>
    </w:p>
    <w:p w:rsidR="009A6D53" w:rsidRDefault="00764F40">
      <w:pPr>
        <w:numPr>
          <w:ilvl w:val="0"/>
          <w:numId w:val="2"/>
        </w:numPr>
        <w:tabs>
          <w:tab w:val="left" w:pos="360"/>
        </w:tabs>
        <w:ind w:left="360"/>
        <w:rPr>
          <w:lang w:val="uk-UA"/>
        </w:rPr>
      </w:pPr>
      <w:r>
        <w:rPr>
          <w:lang w:val="uk-UA"/>
        </w:rPr>
        <w:t>вірусологія;</w:t>
      </w:r>
    </w:p>
    <w:p w:rsidR="009A6D53" w:rsidRDefault="00764F40">
      <w:pPr>
        <w:numPr>
          <w:ilvl w:val="0"/>
          <w:numId w:val="2"/>
        </w:numPr>
        <w:tabs>
          <w:tab w:val="left" w:pos="360"/>
        </w:tabs>
        <w:ind w:left="360"/>
        <w:rPr>
          <w:lang w:val="uk-UA"/>
        </w:rPr>
      </w:pPr>
      <w:r>
        <w:rPr>
          <w:lang w:val="uk-UA"/>
        </w:rPr>
        <w:t>генетика та селекція;</w:t>
      </w:r>
    </w:p>
    <w:p w:rsidR="009A6D53" w:rsidRDefault="00764F40">
      <w:pPr>
        <w:numPr>
          <w:ilvl w:val="0"/>
          <w:numId w:val="2"/>
        </w:numPr>
        <w:tabs>
          <w:tab w:val="left" w:pos="360"/>
        </w:tabs>
        <w:ind w:left="360"/>
        <w:rPr>
          <w:lang w:val="uk-UA"/>
        </w:rPr>
      </w:pPr>
      <w:r>
        <w:rPr>
          <w:lang w:val="uk-UA"/>
        </w:rPr>
        <w:lastRenderedPageBreak/>
        <w:t>екологія;</w:t>
      </w:r>
    </w:p>
    <w:p w:rsidR="009A6D53" w:rsidRDefault="00764F40">
      <w:pPr>
        <w:numPr>
          <w:ilvl w:val="0"/>
          <w:numId w:val="2"/>
        </w:numPr>
        <w:tabs>
          <w:tab w:val="left" w:pos="360"/>
        </w:tabs>
        <w:ind w:left="360"/>
        <w:rPr>
          <w:lang w:val="uk-UA"/>
        </w:rPr>
      </w:pPr>
      <w:r>
        <w:rPr>
          <w:lang w:val="uk-UA"/>
        </w:rPr>
        <w:t>зоологія;</w:t>
      </w:r>
    </w:p>
    <w:p w:rsidR="009A6D53" w:rsidRDefault="00764F40">
      <w:pPr>
        <w:numPr>
          <w:ilvl w:val="0"/>
          <w:numId w:val="2"/>
        </w:numPr>
        <w:tabs>
          <w:tab w:val="left" w:pos="360"/>
        </w:tabs>
        <w:ind w:left="360"/>
        <w:rPr>
          <w:lang w:val="uk-UA"/>
        </w:rPr>
      </w:pPr>
      <w:r>
        <w:rPr>
          <w:lang w:val="uk-UA"/>
        </w:rPr>
        <w:t>імунологія;</w:t>
      </w:r>
    </w:p>
    <w:p w:rsidR="009A6D53" w:rsidRDefault="00764F40">
      <w:pPr>
        <w:numPr>
          <w:ilvl w:val="0"/>
          <w:numId w:val="2"/>
        </w:numPr>
        <w:tabs>
          <w:tab w:val="left" w:pos="360"/>
        </w:tabs>
        <w:ind w:left="360"/>
        <w:rPr>
          <w:lang w:val="uk-UA"/>
        </w:rPr>
      </w:pPr>
      <w:r>
        <w:rPr>
          <w:lang w:val="uk-UA"/>
        </w:rPr>
        <w:t>мікологія та фітопатологія;</w:t>
      </w:r>
    </w:p>
    <w:p w:rsidR="009A6D53" w:rsidRDefault="00764F40">
      <w:pPr>
        <w:numPr>
          <w:ilvl w:val="0"/>
          <w:numId w:val="2"/>
        </w:numPr>
        <w:tabs>
          <w:tab w:val="left" w:pos="360"/>
        </w:tabs>
        <w:ind w:left="360"/>
        <w:rPr>
          <w:lang w:val="uk-UA"/>
        </w:rPr>
      </w:pPr>
      <w:r>
        <w:rPr>
          <w:lang w:val="uk-UA"/>
        </w:rPr>
        <w:t>мікробіологія;</w:t>
      </w:r>
    </w:p>
    <w:p w:rsidR="009A6D53" w:rsidRDefault="00764F40">
      <w:pPr>
        <w:numPr>
          <w:ilvl w:val="0"/>
          <w:numId w:val="2"/>
        </w:numPr>
        <w:tabs>
          <w:tab w:val="left" w:pos="360"/>
        </w:tabs>
        <w:ind w:left="360"/>
        <w:rPr>
          <w:lang w:val="uk-UA"/>
        </w:rPr>
      </w:pPr>
      <w:r>
        <w:rPr>
          <w:lang w:val="uk-UA"/>
        </w:rPr>
        <w:t>молекулярна та клітинна біологія;</w:t>
      </w:r>
    </w:p>
    <w:p w:rsidR="009A6D53" w:rsidRDefault="00764F40">
      <w:pPr>
        <w:numPr>
          <w:ilvl w:val="0"/>
          <w:numId w:val="2"/>
        </w:numPr>
        <w:tabs>
          <w:tab w:val="left" w:pos="360"/>
        </w:tabs>
        <w:ind w:left="360"/>
        <w:rPr>
          <w:lang w:val="uk-UA"/>
        </w:rPr>
      </w:pPr>
      <w:r>
        <w:rPr>
          <w:lang w:val="uk-UA"/>
        </w:rPr>
        <w:t>фізіологія людини та тварин;</w:t>
      </w:r>
    </w:p>
    <w:p w:rsidR="009A6D53" w:rsidRDefault="00764F40">
      <w:pPr>
        <w:numPr>
          <w:ilvl w:val="0"/>
          <w:numId w:val="2"/>
        </w:numPr>
        <w:tabs>
          <w:tab w:val="left" w:pos="360"/>
        </w:tabs>
        <w:ind w:left="360"/>
        <w:rPr>
          <w:lang w:val="uk-UA"/>
        </w:rPr>
      </w:pPr>
      <w:r>
        <w:rPr>
          <w:lang w:val="uk-UA"/>
        </w:rPr>
        <w:t>фізіологія та біохімія рослин.</w:t>
      </w:r>
    </w:p>
    <w:p w:rsidR="009A6D53" w:rsidRDefault="009A6D53">
      <w:pPr>
        <w:sectPr w:rsidR="009A6D53">
          <w:type w:val="continuous"/>
          <w:pgSz w:w="11906" w:h="16838"/>
          <w:pgMar w:top="1134" w:right="1134" w:bottom="1134" w:left="1134" w:header="0" w:footer="0" w:gutter="0"/>
          <w:cols w:num="2" w:space="720"/>
          <w:formProt w:val="0"/>
          <w:docGrid w:linePitch="360" w:charSpace="-6350"/>
        </w:sectPr>
      </w:pPr>
    </w:p>
    <w:p w:rsidR="009A6D53" w:rsidRDefault="009A6D53">
      <w:pPr>
        <w:tabs>
          <w:tab w:val="left" w:pos="360"/>
        </w:tabs>
        <w:ind w:left="360"/>
        <w:rPr>
          <w:lang w:val="uk-UA"/>
        </w:rPr>
      </w:pPr>
    </w:p>
    <w:p w:rsidR="009A6D53" w:rsidRDefault="009A6D53">
      <w:pPr>
        <w:tabs>
          <w:tab w:val="left" w:pos="360"/>
        </w:tabs>
        <w:ind w:left="360"/>
        <w:rPr>
          <w:lang w:val="uk-UA"/>
        </w:rPr>
      </w:pPr>
    </w:p>
    <w:p w:rsidR="009A6D53" w:rsidRDefault="00764F40">
      <w:pPr>
        <w:ind w:firstLine="540"/>
        <w:jc w:val="both"/>
      </w:pPr>
      <w:r>
        <w:rPr>
          <w:spacing w:val="-4"/>
          <w:lang w:val="uk-UA"/>
        </w:rPr>
        <w:t>Для участі у конференції</w:t>
      </w:r>
      <w:r>
        <w:rPr>
          <w:b/>
          <w:bCs/>
          <w:spacing w:val="-4"/>
          <w:lang w:val="uk-UA"/>
        </w:rPr>
        <w:t xml:space="preserve"> до 22</w:t>
      </w:r>
      <w:r>
        <w:rPr>
          <w:b/>
          <w:bCs/>
          <w:lang w:val="uk-UA"/>
        </w:rPr>
        <w:t xml:space="preserve"> жовтня 2018 р. </w:t>
      </w:r>
      <w:r>
        <w:rPr>
          <w:lang w:val="uk-UA"/>
        </w:rPr>
        <w:t>на електронну адресу конференції</w:t>
      </w:r>
      <w:r>
        <w:rPr>
          <w:b/>
          <w:bCs/>
          <w:lang w:val="uk-UA"/>
        </w:rPr>
        <w:t xml:space="preserve"> </w:t>
      </w:r>
      <w:proofErr w:type="spellStart"/>
      <w:r>
        <w:rPr>
          <w:b/>
          <w:bCs/>
          <w:lang w:val="en-US"/>
        </w:rPr>
        <w:t>ntu</w:t>
      </w:r>
      <w:proofErr w:type="spellEnd"/>
      <w:r>
        <w:rPr>
          <w:b/>
          <w:bCs/>
        </w:rPr>
        <w:t>_</w:t>
      </w:r>
      <w:r>
        <w:rPr>
          <w:b/>
          <w:bCs/>
          <w:lang w:val="en-US"/>
        </w:rPr>
        <w:t>bio</w:t>
      </w:r>
      <w:r>
        <w:rPr>
          <w:b/>
          <w:bCs/>
        </w:rPr>
        <w:t>@</w:t>
      </w:r>
      <w:proofErr w:type="spellStart"/>
      <w:r>
        <w:rPr>
          <w:b/>
          <w:bCs/>
          <w:lang w:val="en-US"/>
        </w:rPr>
        <w:t>karazin</w:t>
      </w:r>
      <w:proofErr w:type="spellEnd"/>
      <w:r>
        <w:rPr>
          <w:b/>
          <w:bCs/>
        </w:rPr>
        <w:t>.</w:t>
      </w:r>
      <w:proofErr w:type="spellStart"/>
      <w:r>
        <w:rPr>
          <w:b/>
          <w:bCs/>
          <w:lang w:val="en-US"/>
        </w:rPr>
        <w:t>ua</w:t>
      </w:r>
      <w:proofErr w:type="spellEnd"/>
      <w:r>
        <w:rPr>
          <w:b/>
          <w:bCs/>
          <w:lang w:val="uk-UA"/>
        </w:rPr>
        <w:t xml:space="preserve"> </w:t>
      </w:r>
      <w:r>
        <w:rPr>
          <w:lang w:val="uk-UA"/>
        </w:rPr>
        <w:t xml:space="preserve">необхідно надіслати </w:t>
      </w:r>
      <w:r>
        <w:rPr>
          <w:b/>
          <w:lang w:val="uk-UA"/>
        </w:rPr>
        <w:t xml:space="preserve">електронну версію тез та </w:t>
      </w:r>
      <w:proofErr w:type="spellStart"/>
      <w:r>
        <w:rPr>
          <w:b/>
          <w:lang w:val="uk-UA"/>
        </w:rPr>
        <w:t>скан</w:t>
      </w:r>
      <w:proofErr w:type="spellEnd"/>
      <w:r>
        <w:rPr>
          <w:b/>
          <w:lang w:val="uk-UA"/>
        </w:rPr>
        <w:t xml:space="preserve"> квитанції про сплату</w:t>
      </w:r>
      <w:r>
        <w:rPr>
          <w:lang w:val="uk-UA"/>
        </w:rPr>
        <w:t xml:space="preserve"> (в одному листі вкладеними файлами), а також заповнити анкету в електронній формі: </w:t>
      </w:r>
      <w:hyperlink r:id="rId7">
        <w:r>
          <w:rPr>
            <w:rStyle w:val="a3"/>
            <w:lang w:val="uk-UA"/>
          </w:rPr>
          <w:t>https://goo.gl/forms/w6oDIytx0Tzvyeat2</w:t>
        </w:r>
      </w:hyperlink>
    </w:p>
    <w:p w:rsidR="009A6D53" w:rsidRDefault="009A6D53">
      <w:pPr>
        <w:ind w:firstLine="540"/>
        <w:jc w:val="both"/>
        <w:rPr>
          <w:lang w:val="uk-UA"/>
        </w:rPr>
      </w:pPr>
    </w:p>
    <w:p w:rsidR="009A6D53" w:rsidRDefault="00764F40">
      <w:pPr>
        <w:ind w:firstLine="540"/>
        <w:jc w:val="both"/>
        <w:rPr>
          <w:lang w:val="uk-UA"/>
        </w:rPr>
      </w:pPr>
      <w:r>
        <w:rPr>
          <w:lang w:val="uk-UA"/>
        </w:rPr>
        <w:lastRenderedPageBreak/>
        <w:t xml:space="preserve">У </w:t>
      </w:r>
      <w:r>
        <w:rPr>
          <w:b/>
          <w:lang w:val="uk-UA"/>
        </w:rPr>
        <w:t>темі</w:t>
      </w:r>
      <w:r>
        <w:rPr>
          <w:lang w:val="uk-UA"/>
        </w:rPr>
        <w:t xml:space="preserve"> електронного листа просимо зазначити прізвище доповідача та напрям, за яким подаються тези, наприклад: </w:t>
      </w:r>
      <w:r>
        <w:t>Федорова</w:t>
      </w:r>
      <w:r>
        <w:rPr>
          <w:lang w:val="uk-UA"/>
        </w:rPr>
        <w:t xml:space="preserve">, зоологія. </w:t>
      </w:r>
    </w:p>
    <w:p w:rsidR="009A6D53" w:rsidRDefault="009A6D53">
      <w:pPr>
        <w:widowControl w:val="0"/>
        <w:ind w:left="1320"/>
        <w:jc w:val="both"/>
        <w:rPr>
          <w:bCs/>
          <w:lang w:val="uk-UA"/>
        </w:rPr>
      </w:pPr>
    </w:p>
    <w:p w:rsidR="009A6D53" w:rsidRDefault="00764F40" w:rsidP="00BB0A24">
      <w:pPr>
        <w:pStyle w:val="3"/>
        <w:widowControl w:val="0"/>
        <w:spacing w:line="360" w:lineRule="auto"/>
        <w:ind w:firstLine="540"/>
        <w:rPr>
          <w:b w:val="0"/>
          <w:bCs w:val="0"/>
          <w:color w:val="333399"/>
          <w:sz w:val="24"/>
          <w:szCs w:val="24"/>
        </w:rPr>
      </w:pPr>
      <w:r>
        <w:rPr>
          <w:color w:val="333399"/>
          <w:sz w:val="24"/>
          <w:szCs w:val="24"/>
        </w:rPr>
        <w:t>УВАГА!</w:t>
      </w:r>
      <w:r>
        <w:rPr>
          <w:b w:val="0"/>
          <w:bCs w:val="0"/>
          <w:color w:val="333399"/>
          <w:sz w:val="24"/>
          <w:szCs w:val="24"/>
        </w:rPr>
        <w:t xml:space="preserve"> </w:t>
      </w:r>
      <w:r>
        <w:rPr>
          <w:b w:val="0"/>
          <w:bCs w:val="0"/>
          <w:color w:val="000000"/>
          <w:sz w:val="24"/>
          <w:szCs w:val="24"/>
        </w:rPr>
        <w:t>Тези можуть не розглядатися, якщо</w:t>
      </w:r>
      <w:r>
        <w:t xml:space="preserve"> надіслані пізніше вказаних термінів.</w:t>
      </w:r>
    </w:p>
    <w:p w:rsidR="009A6D53" w:rsidRDefault="00764F40">
      <w:pPr>
        <w:pStyle w:val="3"/>
        <w:widowControl w:val="0"/>
        <w:ind w:firstLine="567"/>
        <w:rPr>
          <w:rFonts w:ascii="Times New Roman CYR" w:hAnsi="Times New Roman CYR" w:cs="Times New Roman CYR"/>
          <w:b w:val="0"/>
          <w:bCs w:val="0"/>
          <w:iCs/>
          <w:sz w:val="24"/>
          <w:szCs w:val="24"/>
        </w:rPr>
      </w:pPr>
      <w:r>
        <w:rPr>
          <w:b w:val="0"/>
          <w:bCs w:val="0"/>
          <w:iCs/>
          <w:sz w:val="24"/>
          <w:szCs w:val="24"/>
        </w:rPr>
        <w:t>Матеріали вважаються отриманими, якщо оргкомітет надіслав підтвердження про отримання електронних варіантів тез та заявок на Вашу електронну адресу. У разі відсутності підтвердження, просимо надіслати матеріали ще раз протягом тижня з моменту першого надсилання</w:t>
      </w:r>
      <w:r>
        <w:rPr>
          <w:rFonts w:ascii="Times New Roman CYR" w:hAnsi="Times New Roman CYR" w:cs="Times New Roman CYR"/>
          <w:b w:val="0"/>
          <w:bCs w:val="0"/>
          <w:iCs/>
          <w:sz w:val="24"/>
          <w:szCs w:val="24"/>
        </w:rPr>
        <w:t xml:space="preserve">. </w:t>
      </w:r>
    </w:p>
    <w:p w:rsidR="009A6D53" w:rsidRDefault="00764F40">
      <w:pPr>
        <w:spacing w:before="240" w:after="60"/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Правила оформлення тез доповідей</w:t>
      </w:r>
    </w:p>
    <w:p w:rsidR="009A6D53" w:rsidRDefault="00764F40" w:rsidP="00BB0A24">
      <w:pPr>
        <w:widowControl w:val="0"/>
        <w:spacing w:before="240"/>
        <w:ind w:firstLine="540"/>
        <w:jc w:val="both"/>
      </w:pPr>
      <w:r>
        <w:rPr>
          <w:spacing w:val="-3"/>
          <w:lang w:val="uk-UA"/>
        </w:rPr>
        <w:t>Текст тез доповідей розміром</w:t>
      </w:r>
      <w:r>
        <w:rPr>
          <w:b/>
          <w:bCs/>
          <w:spacing w:val="-3"/>
          <w:lang w:val="uk-UA"/>
        </w:rPr>
        <w:t xml:space="preserve"> до двох сторінок </w:t>
      </w:r>
      <w:r>
        <w:rPr>
          <w:spacing w:val="-3"/>
          <w:lang w:val="uk-UA"/>
        </w:rPr>
        <w:t>має бути набраний у програмі</w:t>
      </w:r>
      <w:r>
        <w:rPr>
          <w:b/>
          <w:bCs/>
          <w:spacing w:val="-3"/>
          <w:lang w:val="uk-UA"/>
        </w:rPr>
        <w:t xml:space="preserve"> </w:t>
      </w:r>
      <w:r>
        <w:rPr>
          <w:bCs/>
          <w:i/>
          <w:iCs/>
          <w:spacing w:val="-4"/>
          <w:lang w:val="uk-UA"/>
        </w:rPr>
        <w:t>Microsoft Word</w:t>
      </w:r>
      <w:r>
        <w:rPr>
          <w:b/>
          <w:bCs/>
          <w:spacing w:val="-4"/>
          <w:lang w:val="uk-UA"/>
        </w:rPr>
        <w:t xml:space="preserve"> </w:t>
      </w:r>
      <w:r>
        <w:rPr>
          <w:spacing w:val="-4"/>
          <w:lang w:val="uk-UA"/>
        </w:rPr>
        <w:t xml:space="preserve">українською або англійською мовою.  Назва файлу має відповідати прізвищу </w:t>
      </w:r>
      <w:r>
        <w:rPr>
          <w:b/>
          <w:spacing w:val="-4"/>
          <w:lang w:val="uk-UA"/>
        </w:rPr>
        <w:t>доповідача</w:t>
      </w:r>
      <w:r>
        <w:rPr>
          <w:spacing w:val="-4"/>
          <w:lang w:val="uk-UA"/>
        </w:rPr>
        <w:t xml:space="preserve"> (очного учасника) латиницею.</w:t>
      </w:r>
      <w:r>
        <w:rPr>
          <w:b/>
          <w:bCs/>
          <w:spacing w:val="-4"/>
          <w:lang w:val="uk-UA"/>
        </w:rPr>
        <w:t xml:space="preserve"> </w:t>
      </w:r>
      <w:r>
        <w:rPr>
          <w:bCs/>
          <w:spacing w:val="-4"/>
          <w:lang w:val="uk-UA"/>
        </w:rPr>
        <w:t>Зразок</w:t>
      </w:r>
      <w:r>
        <w:rPr>
          <w:bCs/>
          <w:spacing w:val="-2"/>
          <w:lang w:val="uk-UA"/>
        </w:rPr>
        <w:t xml:space="preserve"> назви файлу –</w:t>
      </w:r>
      <w:r>
        <w:rPr>
          <w:b/>
          <w:bCs/>
          <w:spacing w:val="-2"/>
          <w:lang w:val="uk-UA"/>
        </w:rPr>
        <w:t xml:space="preserve"> </w:t>
      </w:r>
      <w:proofErr w:type="spellStart"/>
      <w:r>
        <w:rPr>
          <w:spacing w:val="-2"/>
          <w:lang w:val="en-US"/>
        </w:rPr>
        <w:t>fedorova</w:t>
      </w:r>
      <w:r>
        <w:rPr>
          <w:spacing w:val="-2"/>
          <w:lang w:val="uk-UA"/>
        </w:rPr>
        <w:t>_tezy</w:t>
      </w:r>
      <w:proofErr w:type="spellEnd"/>
      <w:r>
        <w:rPr>
          <w:spacing w:val="-2"/>
          <w:lang w:val="uk-UA"/>
        </w:rPr>
        <w:t xml:space="preserve">. </w:t>
      </w:r>
      <w:r>
        <w:rPr>
          <w:spacing w:val="-4"/>
          <w:lang w:val="uk-UA"/>
        </w:rPr>
        <w:t xml:space="preserve">Розмір сторінки </w:t>
      </w:r>
      <w:r>
        <w:rPr>
          <w:spacing w:val="-2"/>
          <w:lang w:val="uk-UA"/>
        </w:rPr>
        <w:t>–</w:t>
      </w:r>
      <w:r>
        <w:rPr>
          <w:b/>
          <w:bCs/>
          <w:spacing w:val="-2"/>
          <w:lang w:val="uk-UA"/>
        </w:rPr>
        <w:t xml:space="preserve"> </w:t>
      </w:r>
      <w:r>
        <w:rPr>
          <w:bCs/>
          <w:spacing w:val="-2"/>
          <w:lang w:val="uk-UA"/>
        </w:rPr>
        <w:t>А4</w:t>
      </w:r>
      <w:r>
        <w:rPr>
          <w:b/>
          <w:bCs/>
          <w:spacing w:val="-2"/>
          <w:lang w:val="uk-UA"/>
        </w:rPr>
        <w:t xml:space="preserve">, </w:t>
      </w:r>
      <w:r>
        <w:rPr>
          <w:spacing w:val="-2"/>
          <w:lang w:val="uk-UA"/>
        </w:rPr>
        <w:t>усі</w:t>
      </w:r>
      <w:r>
        <w:rPr>
          <w:spacing w:val="-3"/>
          <w:lang w:val="uk-UA"/>
        </w:rPr>
        <w:t xml:space="preserve"> поля</w:t>
      </w:r>
      <w:r>
        <w:rPr>
          <w:b/>
          <w:bCs/>
          <w:spacing w:val="-3"/>
          <w:lang w:val="uk-UA"/>
        </w:rPr>
        <w:t xml:space="preserve"> </w:t>
      </w:r>
      <w:r>
        <w:rPr>
          <w:bCs/>
          <w:spacing w:val="-3"/>
          <w:lang w:val="uk-UA"/>
        </w:rPr>
        <w:t>– 2 см,</w:t>
      </w:r>
      <w:r>
        <w:rPr>
          <w:b/>
          <w:bCs/>
          <w:spacing w:val="-3"/>
          <w:lang w:val="uk-UA"/>
        </w:rPr>
        <w:t xml:space="preserve"> </w:t>
      </w:r>
      <w:r>
        <w:rPr>
          <w:spacing w:val="-3"/>
          <w:lang w:val="uk-UA"/>
        </w:rPr>
        <w:t>шрифт</w:t>
      </w:r>
      <w:r>
        <w:rPr>
          <w:b/>
          <w:bCs/>
          <w:spacing w:val="-3"/>
          <w:lang w:val="uk-UA"/>
        </w:rPr>
        <w:t xml:space="preserve"> </w:t>
      </w:r>
      <w:proofErr w:type="spellStart"/>
      <w:r>
        <w:rPr>
          <w:bCs/>
          <w:iCs/>
          <w:spacing w:val="-3"/>
          <w:lang w:val="uk-UA"/>
        </w:rPr>
        <w:t>Times</w:t>
      </w:r>
      <w:proofErr w:type="spellEnd"/>
      <w:r>
        <w:rPr>
          <w:bCs/>
          <w:iCs/>
          <w:spacing w:val="-3"/>
          <w:lang w:val="uk-UA"/>
        </w:rPr>
        <w:t xml:space="preserve"> </w:t>
      </w:r>
      <w:proofErr w:type="spellStart"/>
      <w:r>
        <w:rPr>
          <w:bCs/>
          <w:iCs/>
          <w:spacing w:val="-3"/>
          <w:lang w:val="uk-UA"/>
        </w:rPr>
        <w:t>New</w:t>
      </w:r>
      <w:proofErr w:type="spellEnd"/>
      <w:r>
        <w:rPr>
          <w:bCs/>
          <w:iCs/>
          <w:spacing w:val="-3"/>
          <w:lang w:val="uk-UA"/>
        </w:rPr>
        <w:t xml:space="preserve"> </w:t>
      </w:r>
      <w:proofErr w:type="spellStart"/>
      <w:r>
        <w:rPr>
          <w:bCs/>
          <w:iCs/>
          <w:spacing w:val="-3"/>
          <w:lang w:val="uk-UA"/>
        </w:rPr>
        <w:t>Roman</w:t>
      </w:r>
      <w:proofErr w:type="spellEnd"/>
      <w:r>
        <w:rPr>
          <w:b/>
          <w:bCs/>
          <w:spacing w:val="-3"/>
          <w:lang w:val="uk-UA"/>
        </w:rPr>
        <w:t xml:space="preserve">, </w:t>
      </w:r>
      <w:r>
        <w:rPr>
          <w:spacing w:val="-3"/>
          <w:lang w:val="uk-UA"/>
        </w:rPr>
        <w:t>розмір шрифту</w:t>
      </w:r>
      <w:r>
        <w:rPr>
          <w:b/>
          <w:bCs/>
          <w:spacing w:val="-3"/>
          <w:lang w:val="uk-UA"/>
        </w:rPr>
        <w:t xml:space="preserve"> </w:t>
      </w:r>
      <w:r>
        <w:rPr>
          <w:bCs/>
          <w:spacing w:val="-3"/>
          <w:lang w:val="uk-UA"/>
        </w:rPr>
        <w:t>12 пт,</w:t>
      </w:r>
      <w:r>
        <w:rPr>
          <w:b/>
          <w:bCs/>
          <w:spacing w:val="-3"/>
          <w:lang w:val="uk-UA"/>
        </w:rPr>
        <w:t xml:space="preserve"> </w:t>
      </w:r>
      <w:r>
        <w:rPr>
          <w:spacing w:val="-3"/>
          <w:lang w:val="uk-UA"/>
        </w:rPr>
        <w:t>інтервал одинарний,</w:t>
      </w:r>
      <w:r>
        <w:rPr>
          <w:spacing w:val="-2"/>
          <w:lang w:val="uk-UA"/>
        </w:rPr>
        <w:t xml:space="preserve"> символи з гарнітури </w:t>
      </w:r>
      <w:proofErr w:type="spellStart"/>
      <w:r>
        <w:rPr>
          <w:spacing w:val="-2"/>
          <w:lang w:val="uk-UA"/>
        </w:rPr>
        <w:t>Symbol</w:t>
      </w:r>
      <w:proofErr w:type="spellEnd"/>
      <w:r>
        <w:rPr>
          <w:spacing w:val="-2"/>
          <w:lang w:val="uk-UA"/>
        </w:rPr>
        <w:t>.</w:t>
      </w:r>
      <w:r w:rsidR="00BB0A24">
        <w:rPr>
          <w:spacing w:val="-2"/>
          <w:lang w:val="uk-UA"/>
        </w:rPr>
        <w:t xml:space="preserve"> </w:t>
      </w:r>
      <w:r>
        <w:rPr>
          <w:spacing w:val="-2"/>
          <w:lang w:val="uk-UA"/>
        </w:rPr>
        <w:t xml:space="preserve">Посилання на літературні джерела приводяться у тексті тез у  дужках (Автор Рік). Наприкінці тез надається список літератури (до 5 посилань) у форматі </w:t>
      </w:r>
      <w:r>
        <w:rPr>
          <w:spacing w:val="-2"/>
          <w:lang w:val="en-US"/>
        </w:rPr>
        <w:t>Chicago</w:t>
      </w:r>
      <w:r w:rsidRPr="00BB0A24">
        <w:rPr>
          <w:spacing w:val="-2"/>
        </w:rPr>
        <w:t xml:space="preserve"> (</w:t>
      </w:r>
      <w:r>
        <w:rPr>
          <w:spacing w:val="-2"/>
          <w:sz w:val="22"/>
          <w:szCs w:val="22"/>
          <w:lang w:val="en-US"/>
        </w:rPr>
        <w:t>https</w:t>
      </w:r>
      <w:r w:rsidRPr="00BB0A24">
        <w:rPr>
          <w:spacing w:val="-2"/>
          <w:sz w:val="22"/>
          <w:szCs w:val="22"/>
        </w:rPr>
        <w:t>://</w:t>
      </w:r>
      <w:proofErr w:type="spellStart"/>
      <w:r>
        <w:rPr>
          <w:spacing w:val="-2"/>
          <w:sz w:val="22"/>
          <w:szCs w:val="22"/>
          <w:lang w:val="en-US"/>
        </w:rPr>
        <w:t>ula</w:t>
      </w:r>
      <w:proofErr w:type="spellEnd"/>
      <w:r w:rsidRPr="00BB0A24">
        <w:rPr>
          <w:spacing w:val="-2"/>
          <w:sz w:val="22"/>
          <w:szCs w:val="22"/>
        </w:rPr>
        <w:t>.</w:t>
      </w:r>
      <w:r>
        <w:rPr>
          <w:spacing w:val="-2"/>
          <w:sz w:val="22"/>
          <w:szCs w:val="22"/>
          <w:lang w:val="en-US"/>
        </w:rPr>
        <w:t>org</w:t>
      </w:r>
      <w:r w:rsidRPr="00BB0A24">
        <w:rPr>
          <w:spacing w:val="-2"/>
          <w:sz w:val="22"/>
          <w:szCs w:val="22"/>
        </w:rPr>
        <w:t>.</w:t>
      </w:r>
      <w:proofErr w:type="spellStart"/>
      <w:r>
        <w:rPr>
          <w:spacing w:val="-2"/>
          <w:sz w:val="22"/>
          <w:szCs w:val="22"/>
          <w:lang w:val="en-US"/>
        </w:rPr>
        <w:t>ua</w:t>
      </w:r>
      <w:proofErr w:type="spellEnd"/>
      <w:r w:rsidRPr="00BB0A24">
        <w:rPr>
          <w:spacing w:val="-2"/>
          <w:sz w:val="22"/>
          <w:szCs w:val="22"/>
        </w:rPr>
        <w:t>/</w:t>
      </w:r>
      <w:r>
        <w:rPr>
          <w:spacing w:val="-2"/>
          <w:sz w:val="22"/>
          <w:szCs w:val="22"/>
          <w:lang w:val="en-US"/>
        </w:rPr>
        <w:t>images</w:t>
      </w:r>
      <w:r w:rsidRPr="00BB0A24">
        <w:rPr>
          <w:spacing w:val="-2"/>
          <w:sz w:val="22"/>
          <w:szCs w:val="22"/>
        </w:rPr>
        <w:t>/</w:t>
      </w:r>
      <w:proofErr w:type="spellStart"/>
      <w:r>
        <w:rPr>
          <w:spacing w:val="-2"/>
          <w:sz w:val="22"/>
          <w:szCs w:val="22"/>
          <w:lang w:val="en-US"/>
        </w:rPr>
        <w:t>uba</w:t>
      </w:r>
      <w:proofErr w:type="spellEnd"/>
      <w:r w:rsidRPr="00BB0A24">
        <w:rPr>
          <w:spacing w:val="-2"/>
          <w:sz w:val="22"/>
          <w:szCs w:val="22"/>
        </w:rPr>
        <w:t>_</w:t>
      </w:r>
      <w:r>
        <w:rPr>
          <w:spacing w:val="-2"/>
          <w:sz w:val="22"/>
          <w:szCs w:val="22"/>
          <w:lang w:val="en-US"/>
        </w:rPr>
        <w:t>document</w:t>
      </w:r>
      <w:r w:rsidRPr="00BB0A24">
        <w:rPr>
          <w:spacing w:val="-2"/>
          <w:sz w:val="22"/>
          <w:szCs w:val="22"/>
        </w:rPr>
        <w:t>/</w:t>
      </w:r>
      <w:r>
        <w:rPr>
          <w:spacing w:val="-2"/>
          <w:sz w:val="22"/>
          <w:szCs w:val="22"/>
          <w:lang w:val="en-US"/>
        </w:rPr>
        <w:t>programs</w:t>
      </w:r>
      <w:r w:rsidRPr="00BB0A24">
        <w:rPr>
          <w:spacing w:val="-2"/>
          <w:sz w:val="22"/>
          <w:szCs w:val="22"/>
        </w:rPr>
        <w:t>/</w:t>
      </w:r>
      <w:proofErr w:type="spellStart"/>
      <w:r>
        <w:rPr>
          <w:spacing w:val="-2"/>
          <w:sz w:val="22"/>
          <w:szCs w:val="22"/>
          <w:lang w:val="en-US"/>
        </w:rPr>
        <w:t>academ</w:t>
      </w:r>
      <w:proofErr w:type="spellEnd"/>
      <w:r w:rsidRPr="00BB0A24">
        <w:rPr>
          <w:spacing w:val="-2"/>
          <w:sz w:val="22"/>
          <w:szCs w:val="22"/>
        </w:rPr>
        <w:t>_</w:t>
      </w:r>
      <w:proofErr w:type="spellStart"/>
      <w:r>
        <w:rPr>
          <w:spacing w:val="-2"/>
          <w:sz w:val="22"/>
          <w:szCs w:val="22"/>
          <w:lang w:val="en-US"/>
        </w:rPr>
        <w:t>integrety</w:t>
      </w:r>
      <w:proofErr w:type="spellEnd"/>
      <w:r w:rsidRPr="00BB0A24">
        <w:rPr>
          <w:spacing w:val="-2"/>
          <w:sz w:val="22"/>
          <w:szCs w:val="22"/>
        </w:rPr>
        <w:t>/</w:t>
      </w:r>
      <w:proofErr w:type="spellStart"/>
      <w:r>
        <w:rPr>
          <w:spacing w:val="-2"/>
          <w:sz w:val="22"/>
          <w:szCs w:val="22"/>
          <w:lang w:val="en-US"/>
        </w:rPr>
        <w:t>Academ</w:t>
      </w:r>
      <w:proofErr w:type="spellEnd"/>
      <w:r w:rsidRPr="00BB0A24">
        <w:rPr>
          <w:spacing w:val="-2"/>
          <w:sz w:val="22"/>
          <w:szCs w:val="22"/>
        </w:rPr>
        <w:t>_4_12_</w:t>
      </w:r>
      <w:r>
        <w:rPr>
          <w:spacing w:val="-2"/>
          <w:sz w:val="22"/>
          <w:szCs w:val="22"/>
          <w:lang w:val="en-US"/>
        </w:rPr>
        <w:t>red</w:t>
      </w:r>
      <w:r w:rsidRPr="00BB0A24">
        <w:rPr>
          <w:spacing w:val="-2"/>
          <w:sz w:val="22"/>
          <w:szCs w:val="22"/>
        </w:rPr>
        <w:t>1.</w:t>
      </w:r>
      <w:proofErr w:type="spellStart"/>
      <w:r>
        <w:rPr>
          <w:spacing w:val="-2"/>
          <w:sz w:val="22"/>
          <w:szCs w:val="22"/>
          <w:lang w:val="en-US"/>
        </w:rPr>
        <w:t>pdf</w:t>
      </w:r>
      <w:proofErr w:type="spellEnd"/>
      <w:r w:rsidRPr="00BB0A24">
        <w:rPr>
          <w:spacing w:val="-2"/>
        </w:rPr>
        <w:t>)</w:t>
      </w:r>
      <w:r>
        <w:rPr>
          <w:spacing w:val="-2"/>
        </w:rPr>
        <w:t>.</w:t>
      </w:r>
    </w:p>
    <w:p w:rsidR="00BB0A24" w:rsidRDefault="00764F40">
      <w:pPr>
        <w:widowControl w:val="0"/>
        <w:jc w:val="both"/>
        <w:rPr>
          <w:i/>
          <w:spacing w:val="-2"/>
          <w:lang w:val="uk-UA"/>
        </w:rPr>
      </w:pPr>
      <w:r>
        <w:rPr>
          <w:b/>
          <w:bCs/>
          <w:color w:val="333399"/>
          <w:lang w:val="uk-UA"/>
        </w:rPr>
        <w:t>УВАГА!</w:t>
      </w:r>
      <w:r>
        <w:rPr>
          <w:lang w:val="uk-UA"/>
        </w:rPr>
        <w:t xml:space="preserve"> </w:t>
      </w:r>
      <w:r>
        <w:rPr>
          <w:i/>
          <w:spacing w:val="-2"/>
          <w:lang w:val="uk-UA"/>
        </w:rPr>
        <w:t>Науковий керівник не зараховується до числа авторів тез. Вік кожного зі співавторів не має перевищувати 35 років.</w:t>
      </w:r>
    </w:p>
    <w:p w:rsidR="00764F40" w:rsidRDefault="00764F40" w:rsidP="00BB0A24">
      <w:pPr>
        <w:ind w:firstLine="567"/>
        <w:jc w:val="both"/>
        <w:rPr>
          <w:lang w:val="uk-UA"/>
        </w:rPr>
      </w:pPr>
    </w:p>
    <w:p w:rsidR="00BB0A24" w:rsidRDefault="00BB0A24" w:rsidP="00BB0A24">
      <w:pPr>
        <w:ind w:firstLine="567"/>
        <w:jc w:val="both"/>
        <w:rPr>
          <w:i/>
          <w:spacing w:val="-4"/>
          <w:lang w:val="uk-UA"/>
        </w:rPr>
      </w:pPr>
      <w:bookmarkStart w:id="0" w:name="_GoBack"/>
      <w:bookmarkEnd w:id="0"/>
      <w:r>
        <w:rPr>
          <w:lang w:val="uk-UA"/>
        </w:rPr>
        <w:t xml:space="preserve">Також </w:t>
      </w:r>
      <w:r>
        <w:rPr>
          <w:b/>
          <w:bCs/>
          <w:lang w:val="uk-UA"/>
        </w:rPr>
        <w:t xml:space="preserve">до 22 жовтня </w:t>
      </w:r>
      <w:r>
        <w:rPr>
          <w:lang w:val="uk-UA"/>
        </w:rPr>
        <w:t xml:space="preserve">необхідно надіслати </w:t>
      </w:r>
      <w:r>
        <w:rPr>
          <w:b/>
          <w:lang w:val="uk-UA"/>
        </w:rPr>
        <w:t>організаційний внесок</w:t>
      </w:r>
      <w:r>
        <w:rPr>
          <w:lang w:val="uk-UA"/>
        </w:rPr>
        <w:t xml:space="preserve">, який становить </w:t>
      </w:r>
      <w:r>
        <w:t>1</w:t>
      </w:r>
      <w:r>
        <w:rPr>
          <w:lang w:val="uk-UA"/>
        </w:rPr>
        <w:t>5</w:t>
      </w:r>
      <w:r>
        <w:t>0 </w:t>
      </w:r>
      <w:proofErr w:type="spellStart"/>
      <w:r>
        <w:t>грн</w:t>
      </w:r>
      <w:proofErr w:type="spellEnd"/>
      <w:r>
        <w:rPr>
          <w:lang w:val="uk-UA"/>
        </w:rPr>
        <w:t>. для учасників з України і 5 євро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для учасників з інших країн. </w:t>
      </w:r>
    </w:p>
    <w:p w:rsidR="00BB0A24" w:rsidRDefault="00BB0A24" w:rsidP="00BB0A24">
      <w:pPr>
        <w:ind w:firstLine="539"/>
        <w:jc w:val="both"/>
        <w:rPr>
          <w:spacing w:val="-4"/>
          <w:lang w:val="uk-UA"/>
        </w:rPr>
      </w:pPr>
      <w:proofErr w:type="spellStart"/>
      <w:r>
        <w:rPr>
          <w:lang w:val="uk-UA"/>
        </w:rPr>
        <w:t>Оргвнесок</w:t>
      </w:r>
      <w:proofErr w:type="spellEnd"/>
      <w:r>
        <w:rPr>
          <w:bCs/>
          <w:lang w:val="uk-UA"/>
        </w:rPr>
        <w:t xml:space="preserve"> учасника</w:t>
      </w:r>
      <w:r>
        <w:rPr>
          <w:b/>
          <w:bCs/>
          <w:lang w:val="uk-UA"/>
        </w:rPr>
        <w:t xml:space="preserve"> </w:t>
      </w:r>
      <w:r>
        <w:rPr>
          <w:lang w:val="uk-UA"/>
        </w:rPr>
        <w:t xml:space="preserve">включає оплату за: публікацію одних тез, папку з матеріалами </w:t>
      </w:r>
      <w:r>
        <w:rPr>
          <w:spacing w:val="-4"/>
          <w:lang w:val="uk-UA"/>
        </w:rPr>
        <w:t xml:space="preserve">конференції, сертифікат учасника, </w:t>
      </w:r>
      <w:proofErr w:type="spellStart"/>
      <w:r>
        <w:rPr>
          <w:spacing w:val="-4"/>
          <w:lang w:val="uk-UA"/>
        </w:rPr>
        <w:t>кава-брейки</w:t>
      </w:r>
      <w:proofErr w:type="spellEnd"/>
      <w:r>
        <w:rPr>
          <w:spacing w:val="-4"/>
          <w:lang w:val="uk-UA"/>
        </w:rPr>
        <w:t>, участь в екскурсіях, організацію участі у конференції запрошених лекторів з України та інших країн Європи.</w:t>
      </w:r>
    </w:p>
    <w:p w:rsidR="00BB0A24" w:rsidRDefault="00BB0A24" w:rsidP="00BB0A24">
      <w:pPr>
        <w:ind w:firstLine="539"/>
        <w:jc w:val="both"/>
        <w:rPr>
          <w:spacing w:val="-4"/>
          <w:lang w:val="uk-UA"/>
        </w:rPr>
      </w:pPr>
    </w:p>
    <w:p w:rsidR="00BB0A24" w:rsidRDefault="00BB0A24" w:rsidP="00BB0A24">
      <w:pPr>
        <w:spacing w:line="360" w:lineRule="auto"/>
        <w:ind w:firstLine="539"/>
        <w:jc w:val="both"/>
        <w:rPr>
          <w:lang w:val="uk-UA"/>
        </w:rPr>
      </w:pPr>
      <w:r>
        <w:rPr>
          <w:lang w:val="uk-UA"/>
        </w:rPr>
        <w:t xml:space="preserve">Реквізити для сплати </w:t>
      </w:r>
      <w:proofErr w:type="spellStart"/>
      <w:r>
        <w:rPr>
          <w:lang w:val="uk-UA"/>
        </w:rPr>
        <w:t>оргвнеску</w:t>
      </w:r>
      <w:proofErr w:type="spellEnd"/>
      <w:r>
        <w:rPr>
          <w:lang w:val="uk-UA"/>
        </w:rPr>
        <w:t xml:space="preserve"> для учасників з України:</w:t>
      </w:r>
    </w:p>
    <w:tbl>
      <w:tblPr>
        <w:tblW w:w="9322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3828"/>
        <w:gridCol w:w="5494"/>
      </w:tblGrid>
      <w:tr w:rsidR="00BB0A24" w:rsidTr="00BB0A24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0A24" w:rsidRDefault="00BB0A24" w:rsidP="008E3E7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Призначення платежу</w:t>
            </w:r>
          </w:p>
        </w:tc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0A24" w:rsidRDefault="00BB0A24" w:rsidP="008E3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Для поповнення картки № 5168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7554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2108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7756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Пустовалової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Елеонори Сергіївни благодійний внесок від …</w:t>
            </w:r>
          </w:p>
        </w:tc>
      </w:tr>
      <w:tr w:rsidR="00BB0A24" w:rsidTr="00BB0A24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0A24" w:rsidRDefault="00BB0A24" w:rsidP="0005154A">
            <w:pPr>
              <w:spacing w:line="36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Валюта</w:t>
            </w:r>
          </w:p>
        </w:tc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0A24" w:rsidRDefault="00BB0A24" w:rsidP="0005154A">
            <w:pPr>
              <w:spacing w:line="360" w:lineRule="auto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UAH</w:t>
            </w:r>
          </w:p>
        </w:tc>
      </w:tr>
    </w:tbl>
    <w:p w:rsidR="00BB0A24" w:rsidRDefault="00BB0A24" w:rsidP="0005154A">
      <w:pPr>
        <w:spacing w:line="360" w:lineRule="auto"/>
        <w:ind w:firstLine="539"/>
        <w:jc w:val="both"/>
        <w:rPr>
          <w:lang w:val="uk-UA"/>
        </w:rPr>
      </w:pPr>
      <w:r>
        <w:rPr>
          <w:lang w:val="uk-UA"/>
        </w:rPr>
        <w:t xml:space="preserve">Реквізити для сплати </w:t>
      </w:r>
      <w:proofErr w:type="spellStart"/>
      <w:r>
        <w:rPr>
          <w:lang w:val="uk-UA"/>
        </w:rPr>
        <w:t>оргвнеску</w:t>
      </w:r>
      <w:proofErr w:type="spellEnd"/>
      <w:r>
        <w:rPr>
          <w:lang w:val="uk-UA"/>
        </w:rPr>
        <w:t xml:space="preserve"> для учасників з інших країн:</w:t>
      </w:r>
    </w:p>
    <w:tbl>
      <w:tblPr>
        <w:tblW w:w="9322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3828"/>
        <w:gridCol w:w="5494"/>
      </w:tblGrid>
      <w:tr w:rsidR="00BB0A24" w:rsidTr="00BB0A24">
        <w:trPr>
          <w:trHeight w:val="2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0A24" w:rsidRDefault="00BB0A24" w:rsidP="008E3E7E">
            <w:pPr>
              <w:tabs>
                <w:tab w:val="left" w:pos="3686"/>
              </w:tabs>
              <w:spacing w:line="288" w:lineRule="exact"/>
              <w:rPr>
                <w:bCs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bCs/>
                <w:sz w:val="20"/>
                <w:szCs w:val="20"/>
                <w:lang w:val="uk-UA" w:eastAsia="en-US"/>
              </w:rPr>
              <w:t>Physical</w:t>
            </w:r>
            <w:proofErr w:type="spellEnd"/>
            <w:r>
              <w:rPr>
                <w:bCs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uk-UA" w:eastAsia="en-US"/>
              </w:rPr>
              <w:t>person</w:t>
            </w:r>
            <w:proofErr w:type="spellEnd"/>
            <w:r>
              <w:rPr>
                <w:bCs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uk-UA" w:eastAsia="en-US"/>
              </w:rPr>
              <w:t>name</w:t>
            </w:r>
            <w:proofErr w:type="spellEnd"/>
          </w:p>
        </w:tc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0A24" w:rsidRDefault="00BB0A24" w:rsidP="008E3E7E">
            <w:pPr>
              <w:tabs>
                <w:tab w:val="left" w:pos="3686"/>
              </w:tabs>
              <w:spacing w:line="288" w:lineRule="exact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Pustovalova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Eleonora</w:t>
            </w:r>
            <w:proofErr w:type="spellEnd"/>
          </w:p>
        </w:tc>
      </w:tr>
      <w:tr w:rsidR="00BB0A24" w:rsidTr="00BB0A24">
        <w:trPr>
          <w:trHeight w:val="2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0A24" w:rsidRDefault="00BB0A24" w:rsidP="008E3E7E">
            <w:pPr>
              <w:tabs>
                <w:tab w:val="left" w:pos="3686"/>
              </w:tabs>
              <w:spacing w:line="288" w:lineRule="exact"/>
              <w:rPr>
                <w:bCs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bCs/>
                <w:sz w:val="20"/>
                <w:szCs w:val="20"/>
                <w:lang w:val="uk-UA" w:eastAsia="en-US"/>
              </w:rPr>
              <w:t>Account</w:t>
            </w:r>
            <w:proofErr w:type="spellEnd"/>
            <w:r>
              <w:rPr>
                <w:bCs/>
                <w:sz w:val="20"/>
                <w:szCs w:val="20"/>
                <w:lang w:val="uk-UA" w:eastAsia="en-US"/>
              </w:rPr>
              <w:t xml:space="preserve">(CARD </w:t>
            </w:r>
            <w:proofErr w:type="spellStart"/>
            <w:r>
              <w:rPr>
                <w:bCs/>
                <w:sz w:val="20"/>
                <w:szCs w:val="20"/>
                <w:lang w:val="uk-UA" w:eastAsia="en-US"/>
              </w:rPr>
              <w:t>Number</w:t>
            </w:r>
            <w:proofErr w:type="spellEnd"/>
            <w:r>
              <w:rPr>
                <w:bCs/>
                <w:sz w:val="20"/>
                <w:szCs w:val="20"/>
                <w:lang w:val="uk-UA" w:eastAsia="en-US"/>
              </w:rPr>
              <w:t>)</w:t>
            </w:r>
          </w:p>
        </w:tc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0A24" w:rsidRDefault="00BB0A24" w:rsidP="008E3E7E">
            <w:pPr>
              <w:tabs>
                <w:tab w:val="left" w:pos="3686"/>
              </w:tabs>
              <w:spacing w:line="288" w:lineRule="exact"/>
              <w:rPr>
                <w:bCs/>
                <w:sz w:val="20"/>
                <w:szCs w:val="20"/>
                <w:lang w:val="uk-UA" w:eastAsia="en-US"/>
              </w:rPr>
            </w:pPr>
            <w:r>
              <w:rPr>
                <w:bCs/>
                <w:sz w:val="20"/>
                <w:szCs w:val="20"/>
                <w:lang w:val="uk-UA" w:eastAsia="en-US"/>
              </w:rPr>
              <w:t>5168</w:t>
            </w:r>
            <w:r>
              <w:rPr>
                <w:bCs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bCs/>
                <w:sz w:val="20"/>
                <w:szCs w:val="20"/>
                <w:lang w:val="uk-UA" w:eastAsia="en-US"/>
              </w:rPr>
              <w:t>7573</w:t>
            </w:r>
            <w:r>
              <w:rPr>
                <w:bCs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bCs/>
                <w:sz w:val="20"/>
                <w:szCs w:val="20"/>
                <w:lang w:val="uk-UA" w:eastAsia="en-US"/>
              </w:rPr>
              <w:t>6144</w:t>
            </w:r>
            <w:r>
              <w:rPr>
                <w:bCs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bCs/>
                <w:sz w:val="20"/>
                <w:szCs w:val="20"/>
                <w:lang w:val="uk-UA" w:eastAsia="en-US"/>
              </w:rPr>
              <w:t>2553</w:t>
            </w:r>
          </w:p>
        </w:tc>
      </w:tr>
      <w:tr w:rsidR="00BB0A24" w:rsidTr="00BB0A24">
        <w:trPr>
          <w:trHeight w:val="2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0A24" w:rsidRDefault="00BB0A24" w:rsidP="008E3E7E">
            <w:pPr>
              <w:tabs>
                <w:tab w:val="left" w:pos="3686"/>
              </w:tabs>
              <w:spacing w:line="288" w:lineRule="exact"/>
              <w:rPr>
                <w:bCs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bCs/>
                <w:sz w:val="20"/>
                <w:szCs w:val="20"/>
                <w:lang w:val="uk-UA" w:eastAsia="en-US"/>
              </w:rPr>
              <w:t>Currency</w:t>
            </w:r>
            <w:proofErr w:type="spellEnd"/>
            <w:r>
              <w:rPr>
                <w:bCs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uk-UA" w:eastAsia="en-US"/>
              </w:rPr>
              <w:t>of</w:t>
            </w:r>
            <w:proofErr w:type="spellEnd"/>
            <w:r>
              <w:rPr>
                <w:bCs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uk-UA" w:eastAsia="en-US"/>
              </w:rPr>
              <w:t>account</w:t>
            </w:r>
            <w:proofErr w:type="spellEnd"/>
          </w:p>
        </w:tc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0A24" w:rsidRDefault="00BB0A24" w:rsidP="008E3E7E">
            <w:pPr>
              <w:tabs>
                <w:tab w:val="left" w:pos="3686"/>
              </w:tabs>
              <w:spacing w:line="288" w:lineRule="exact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EUR</w:t>
            </w:r>
          </w:p>
        </w:tc>
      </w:tr>
      <w:tr w:rsidR="00BB0A24" w:rsidTr="00BB0A24">
        <w:trPr>
          <w:trHeight w:val="2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0A24" w:rsidRDefault="00BB0A24" w:rsidP="008E3E7E">
            <w:pPr>
              <w:tabs>
                <w:tab w:val="left" w:pos="3686"/>
              </w:tabs>
              <w:spacing w:line="288" w:lineRule="exact"/>
              <w:rPr>
                <w:bCs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bCs/>
                <w:sz w:val="20"/>
                <w:szCs w:val="20"/>
                <w:lang w:val="uk-UA" w:eastAsia="en-US"/>
              </w:rPr>
              <w:t>Correspondent</w:t>
            </w:r>
            <w:proofErr w:type="spellEnd"/>
            <w:r>
              <w:rPr>
                <w:bCs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uk-UA" w:eastAsia="en-US"/>
              </w:rPr>
              <w:t>account</w:t>
            </w:r>
            <w:proofErr w:type="spellEnd"/>
          </w:p>
        </w:tc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0A24" w:rsidRDefault="00BB0A24" w:rsidP="008E3E7E">
            <w:pPr>
              <w:tabs>
                <w:tab w:val="left" w:pos="3686"/>
              </w:tabs>
              <w:spacing w:line="288" w:lineRule="exact"/>
              <w:rPr>
                <w:bCs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bCs/>
                <w:sz w:val="20"/>
                <w:szCs w:val="20"/>
                <w:lang w:val="uk-UA" w:eastAsia="en-US"/>
              </w:rPr>
              <w:t>асс</w:t>
            </w:r>
            <w:proofErr w:type="spellEnd"/>
            <w:r>
              <w:rPr>
                <w:bCs/>
                <w:sz w:val="20"/>
                <w:szCs w:val="20"/>
                <w:lang w:val="uk-UA" w:eastAsia="en-US"/>
              </w:rPr>
              <w:t xml:space="preserve"> №</w:t>
            </w:r>
            <w:r>
              <w:rPr>
                <w:bCs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bCs/>
                <w:sz w:val="20"/>
                <w:szCs w:val="20"/>
                <w:lang w:val="uk-UA" w:eastAsia="en-US"/>
              </w:rPr>
              <w:t>4008 867</w:t>
            </w:r>
            <w:r>
              <w:rPr>
                <w:bCs/>
                <w:sz w:val="20"/>
                <w:szCs w:val="20"/>
                <w:lang w:val="en-US" w:eastAsia="en-US"/>
              </w:rPr>
              <w:t xml:space="preserve">0 </w:t>
            </w:r>
            <w:r>
              <w:rPr>
                <w:bCs/>
                <w:sz w:val="20"/>
                <w:szCs w:val="20"/>
                <w:lang w:val="uk-UA" w:eastAsia="en-US"/>
              </w:rPr>
              <w:t>0401</w:t>
            </w:r>
          </w:p>
        </w:tc>
      </w:tr>
      <w:tr w:rsidR="00BB0A24" w:rsidTr="00BB0A24">
        <w:trPr>
          <w:trHeight w:val="2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0A24" w:rsidRDefault="00BB0A24" w:rsidP="008E3E7E">
            <w:pPr>
              <w:tabs>
                <w:tab w:val="left" w:pos="3686"/>
              </w:tabs>
              <w:spacing w:line="288" w:lineRule="exact"/>
              <w:rPr>
                <w:bCs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bCs/>
                <w:sz w:val="20"/>
                <w:szCs w:val="20"/>
                <w:lang w:val="uk-UA" w:eastAsia="en-US"/>
              </w:rPr>
              <w:t>Bank</w:t>
            </w:r>
            <w:proofErr w:type="spellEnd"/>
            <w:r>
              <w:rPr>
                <w:bCs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uk-UA" w:eastAsia="en-US"/>
              </w:rPr>
              <w:t>of</w:t>
            </w:r>
            <w:proofErr w:type="spellEnd"/>
            <w:r>
              <w:rPr>
                <w:bCs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uk-UA" w:eastAsia="en-US"/>
              </w:rPr>
              <w:t>beneficiary</w:t>
            </w:r>
            <w:proofErr w:type="spellEnd"/>
          </w:p>
        </w:tc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0A24" w:rsidRDefault="00BB0A24" w:rsidP="008E3E7E">
            <w:pPr>
              <w:tabs>
                <w:tab w:val="left" w:pos="3686"/>
              </w:tabs>
              <w:spacing w:line="288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PRIVATBAN</w:t>
            </w:r>
            <w:r>
              <w:rPr>
                <w:sz w:val="20"/>
                <w:szCs w:val="20"/>
                <w:lang w:val="en-US"/>
              </w:rPr>
              <w:t>K</w:t>
            </w:r>
          </w:p>
          <w:p w:rsidR="00BB0A24" w:rsidRDefault="00BB0A24" w:rsidP="008E3E7E">
            <w:pPr>
              <w:tabs>
                <w:tab w:val="left" w:pos="3686"/>
              </w:tabs>
              <w:spacing w:line="288" w:lineRule="exac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SWIFT CODE: PBANUA2X</w:t>
            </w:r>
          </w:p>
        </w:tc>
      </w:tr>
      <w:tr w:rsidR="00BB0A24" w:rsidRPr="00EF3317" w:rsidTr="00BB0A24">
        <w:trPr>
          <w:trHeight w:val="2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0A24" w:rsidRDefault="00BB0A24" w:rsidP="008E3E7E">
            <w:pPr>
              <w:tabs>
                <w:tab w:val="left" w:pos="3686"/>
              </w:tabs>
              <w:spacing w:line="288" w:lineRule="exact"/>
              <w:rPr>
                <w:bCs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bCs/>
                <w:sz w:val="20"/>
                <w:szCs w:val="20"/>
                <w:lang w:val="uk-UA" w:eastAsia="en-US"/>
              </w:rPr>
              <w:t>Intermediary</w:t>
            </w:r>
            <w:proofErr w:type="spellEnd"/>
            <w:r>
              <w:rPr>
                <w:bCs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uk-UA" w:eastAsia="en-US"/>
              </w:rPr>
              <w:t>bank</w:t>
            </w:r>
            <w:proofErr w:type="spellEnd"/>
          </w:p>
        </w:tc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0A24" w:rsidRDefault="00BB0A24" w:rsidP="008E3E7E">
            <w:pPr>
              <w:tabs>
                <w:tab w:val="left" w:pos="3686"/>
              </w:tabs>
              <w:spacing w:line="288" w:lineRule="exact"/>
              <w:rPr>
                <w:bCs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bCs/>
                <w:sz w:val="20"/>
                <w:szCs w:val="20"/>
                <w:lang w:val="uk-UA" w:eastAsia="en-US"/>
              </w:rPr>
              <w:t>Commerzbank</w:t>
            </w:r>
            <w:proofErr w:type="spellEnd"/>
            <w:r>
              <w:rPr>
                <w:bCs/>
                <w:sz w:val="20"/>
                <w:szCs w:val="20"/>
                <w:lang w:val="uk-UA" w:eastAsia="en-US"/>
              </w:rPr>
              <w:t xml:space="preserve"> AG</w:t>
            </w:r>
          </w:p>
          <w:p w:rsidR="00BB0A24" w:rsidRDefault="00BB0A24" w:rsidP="008E3E7E">
            <w:pPr>
              <w:tabs>
                <w:tab w:val="left" w:pos="3686"/>
              </w:tabs>
              <w:spacing w:line="288" w:lineRule="exact"/>
              <w:rPr>
                <w:bCs/>
                <w:sz w:val="20"/>
                <w:szCs w:val="20"/>
                <w:lang w:val="uk-UA" w:eastAsia="en-US"/>
              </w:rPr>
            </w:pPr>
            <w:r>
              <w:rPr>
                <w:bCs/>
                <w:sz w:val="20"/>
                <w:szCs w:val="20"/>
                <w:lang w:val="uk-UA" w:eastAsia="en-US"/>
              </w:rPr>
              <w:t>SWIFT CODE: COBADEFF</w:t>
            </w:r>
          </w:p>
        </w:tc>
      </w:tr>
    </w:tbl>
    <w:p w:rsidR="00BB0A24" w:rsidRDefault="00BB0A24" w:rsidP="00BB0A24">
      <w:pPr>
        <w:rPr>
          <w:iCs/>
          <w:spacing w:val="-4"/>
          <w:lang w:val="uk-UA"/>
        </w:rPr>
      </w:pPr>
    </w:p>
    <w:p w:rsidR="00BB0A24" w:rsidRDefault="00BB0A24" w:rsidP="00BB0A24">
      <w:pPr>
        <w:ind w:firstLine="540"/>
        <w:jc w:val="both"/>
        <w:rPr>
          <w:i/>
          <w:lang w:val="uk-UA"/>
        </w:rPr>
      </w:pPr>
      <w:r>
        <w:rPr>
          <w:i/>
          <w:iCs/>
          <w:spacing w:val="-4"/>
          <w:lang w:val="uk-UA"/>
        </w:rPr>
        <w:t xml:space="preserve">Сплата проїзду, проживання та харчування здійснюється </w:t>
      </w:r>
      <w:r>
        <w:rPr>
          <w:i/>
          <w:iCs/>
          <w:lang w:val="uk-UA"/>
        </w:rPr>
        <w:t>за рахунок закладу, що відправляє у відрядження, чи за власний кошт учасників.</w:t>
      </w:r>
      <w:r>
        <w:rPr>
          <w:lang w:val="uk-UA"/>
        </w:rPr>
        <w:t xml:space="preserve"> </w:t>
      </w:r>
    </w:p>
    <w:p w:rsidR="00BB0A24" w:rsidRDefault="00BB0A24" w:rsidP="00BB0A24">
      <w:pPr>
        <w:ind w:firstLine="540"/>
        <w:jc w:val="both"/>
        <w:rPr>
          <w:b/>
          <w:bCs/>
          <w:lang w:val="uk-UA"/>
        </w:rPr>
      </w:pPr>
      <w:r>
        <w:rPr>
          <w:lang w:val="uk-UA"/>
        </w:rPr>
        <w:t>На електронну адресу оргкомітету необхідно надіслати</w:t>
      </w:r>
      <w:r>
        <w:rPr>
          <w:b/>
          <w:bCs/>
          <w:lang w:val="uk-UA"/>
        </w:rPr>
        <w:t xml:space="preserve"> </w:t>
      </w:r>
      <w:proofErr w:type="spellStart"/>
      <w:r>
        <w:rPr>
          <w:b/>
          <w:bCs/>
          <w:lang w:val="uk-UA"/>
        </w:rPr>
        <w:t>скан</w:t>
      </w:r>
      <w:proofErr w:type="spellEnd"/>
      <w:r>
        <w:rPr>
          <w:b/>
          <w:bCs/>
          <w:lang w:val="uk-UA"/>
        </w:rPr>
        <w:t xml:space="preserve"> або фото квитанції </w:t>
      </w:r>
      <w:r>
        <w:rPr>
          <w:lang w:val="uk-UA"/>
        </w:rPr>
        <w:t xml:space="preserve">про сплату організаційного внеску </w:t>
      </w:r>
      <w:r>
        <w:rPr>
          <w:b/>
          <w:lang w:val="uk-UA"/>
        </w:rPr>
        <w:t>з обов’язковою вказівкою П.</w:t>
      </w:r>
      <w:r>
        <w:rPr>
          <w:b/>
        </w:rPr>
        <w:t xml:space="preserve"> </w:t>
      </w:r>
      <w:r>
        <w:rPr>
          <w:b/>
          <w:lang w:val="uk-UA"/>
        </w:rPr>
        <w:t>І.</w:t>
      </w:r>
      <w:r>
        <w:rPr>
          <w:b/>
        </w:rPr>
        <w:t xml:space="preserve"> </w:t>
      </w:r>
      <w:r>
        <w:rPr>
          <w:b/>
          <w:lang w:val="uk-UA"/>
        </w:rPr>
        <w:t>П. платників.</w:t>
      </w:r>
      <w:r>
        <w:rPr>
          <w:b/>
          <w:bCs/>
          <w:lang w:val="uk-UA"/>
        </w:rPr>
        <w:t xml:space="preserve"> </w:t>
      </w:r>
    </w:p>
    <w:p w:rsidR="00BB0A24" w:rsidRDefault="00BB0A24" w:rsidP="00BB0A24">
      <w:pPr>
        <w:ind w:firstLine="540"/>
        <w:jc w:val="both"/>
        <w:rPr>
          <w:i/>
          <w:iCs/>
          <w:lang w:val="uk-UA"/>
        </w:rPr>
      </w:pPr>
    </w:p>
    <w:p w:rsidR="009A6D53" w:rsidRDefault="00BB0A24" w:rsidP="00BB0A24">
      <w:pPr>
        <w:widowControl w:val="0"/>
        <w:jc w:val="both"/>
        <w:rPr>
          <w:i/>
          <w:spacing w:val="-2"/>
          <w:lang w:val="uk-UA"/>
        </w:rPr>
      </w:pPr>
      <w:r>
        <w:rPr>
          <w:b/>
          <w:bCs/>
          <w:color w:val="333399"/>
          <w:lang w:val="uk-UA"/>
        </w:rPr>
        <w:t xml:space="preserve">УВАГА! </w:t>
      </w:r>
      <w:r>
        <w:rPr>
          <w:i/>
          <w:lang w:val="uk-UA"/>
        </w:rPr>
        <w:t xml:space="preserve">Тези будуть надруковані тільки в разі своєчасної сплати організаційного внеску. Сплата комісії за банківські операції не входить до суми </w:t>
      </w:r>
      <w:proofErr w:type="spellStart"/>
      <w:r>
        <w:rPr>
          <w:i/>
          <w:lang w:val="uk-UA"/>
        </w:rPr>
        <w:t>оргвнеску</w:t>
      </w:r>
      <w:proofErr w:type="spellEnd"/>
      <w:r>
        <w:rPr>
          <w:i/>
          <w:lang w:val="uk-UA"/>
        </w:rPr>
        <w:t xml:space="preserve"> та відбувається за рахунок платника. </w:t>
      </w:r>
      <w:r>
        <w:rPr>
          <w:bCs/>
          <w:i/>
          <w:iCs/>
          <w:lang w:val="uk-UA"/>
        </w:rPr>
        <w:t xml:space="preserve">Квитанції вважаються отриманими, якщо оргкомітет надіслав підтвердження про їх отримання на Вашу електронну адресу. У разі відсутності підтвердження, просимо надіслати </w:t>
      </w:r>
      <w:proofErr w:type="spellStart"/>
      <w:r>
        <w:rPr>
          <w:bCs/>
          <w:i/>
          <w:iCs/>
          <w:lang w:val="uk-UA"/>
        </w:rPr>
        <w:t>скан</w:t>
      </w:r>
      <w:proofErr w:type="spellEnd"/>
      <w:r>
        <w:rPr>
          <w:bCs/>
          <w:i/>
          <w:iCs/>
          <w:lang w:val="uk-UA"/>
        </w:rPr>
        <w:t xml:space="preserve"> чи фото квитанції ще раз.</w:t>
      </w:r>
      <w:r w:rsidR="00764F40">
        <w:br w:type="page"/>
      </w:r>
    </w:p>
    <w:p w:rsidR="009A6D53" w:rsidRDefault="00764F40">
      <w:pPr>
        <w:widowControl w:val="0"/>
        <w:ind w:left="357"/>
        <w:jc w:val="both"/>
      </w:pPr>
      <w:r>
        <w:rPr>
          <w:b/>
          <w:bCs/>
          <w:color w:val="000000"/>
          <w:lang w:val="uk-UA"/>
        </w:rPr>
        <w:lastRenderedPageBreak/>
        <w:t>Зразок оформлення тез доповіді</w:t>
      </w:r>
    </w:p>
    <w:p w:rsidR="009A6D53" w:rsidRDefault="009A6D53">
      <w:pPr>
        <w:widowControl w:val="0"/>
        <w:ind w:firstLine="360"/>
        <w:jc w:val="both"/>
        <w:rPr>
          <w:i/>
          <w:iCs/>
          <w:spacing w:val="-2"/>
          <w:lang w:val="uk-UA"/>
        </w:rPr>
      </w:pPr>
    </w:p>
    <w:p w:rsidR="009A6D53" w:rsidRDefault="00764F40">
      <w:pPr>
        <w:pStyle w:val="1"/>
      </w:pPr>
      <w:bookmarkStart w:id="1" w:name="_Toc436080884"/>
      <w:proofErr w:type="spellStart"/>
      <w:r>
        <w:rPr>
          <w:caps w:val="0"/>
        </w:rPr>
        <w:t>Вплив</w:t>
      </w:r>
      <w:proofErr w:type="spellEnd"/>
      <w:r>
        <w:rPr>
          <w:caps w:val="0"/>
        </w:rPr>
        <w:t xml:space="preserve"> </w:t>
      </w:r>
      <w:proofErr w:type="spellStart"/>
      <w:r>
        <w:rPr>
          <w:caps w:val="0"/>
        </w:rPr>
        <w:t>кріопротекторів</w:t>
      </w:r>
      <w:proofErr w:type="spellEnd"/>
      <w:r>
        <w:rPr>
          <w:caps w:val="0"/>
        </w:rPr>
        <w:t xml:space="preserve"> на </w:t>
      </w:r>
      <w:proofErr w:type="spellStart"/>
      <w:r>
        <w:rPr>
          <w:caps w:val="0"/>
        </w:rPr>
        <w:t>схожість</w:t>
      </w:r>
      <w:proofErr w:type="spellEnd"/>
      <w:r>
        <w:rPr>
          <w:caps w:val="0"/>
        </w:rPr>
        <w:t xml:space="preserve"> </w:t>
      </w:r>
      <w:proofErr w:type="spellStart"/>
      <w:r>
        <w:rPr>
          <w:caps w:val="0"/>
        </w:rPr>
        <w:t>насіння</w:t>
      </w:r>
      <w:proofErr w:type="spellEnd"/>
      <w:r>
        <w:rPr>
          <w:caps w:val="0"/>
        </w:rPr>
        <w:t xml:space="preserve"> </w:t>
      </w:r>
      <w:proofErr w:type="spellStart"/>
      <w:r>
        <w:rPr>
          <w:caps w:val="0"/>
        </w:rPr>
        <w:t>деяких</w:t>
      </w:r>
      <w:proofErr w:type="spellEnd"/>
      <w:r>
        <w:rPr>
          <w:caps w:val="0"/>
        </w:rPr>
        <w:t xml:space="preserve"> </w:t>
      </w:r>
      <w:proofErr w:type="spellStart"/>
      <w:r>
        <w:rPr>
          <w:caps w:val="0"/>
        </w:rPr>
        <w:t>сільськогосподарских</w:t>
      </w:r>
      <w:proofErr w:type="spellEnd"/>
      <w:r>
        <w:rPr>
          <w:caps w:val="0"/>
        </w:rPr>
        <w:t xml:space="preserve"> культур за </w:t>
      </w:r>
      <w:proofErr w:type="spellStart"/>
      <w:r>
        <w:rPr>
          <w:caps w:val="0"/>
        </w:rPr>
        <w:t>різних</w:t>
      </w:r>
      <w:proofErr w:type="spellEnd"/>
      <w:r>
        <w:rPr>
          <w:caps w:val="0"/>
        </w:rPr>
        <w:t xml:space="preserve"> </w:t>
      </w:r>
      <w:proofErr w:type="spellStart"/>
      <w:r>
        <w:rPr>
          <w:caps w:val="0"/>
        </w:rPr>
        <w:t>температурних</w:t>
      </w:r>
      <w:proofErr w:type="spellEnd"/>
      <w:r>
        <w:rPr>
          <w:caps w:val="0"/>
        </w:rPr>
        <w:t xml:space="preserve"> </w:t>
      </w:r>
      <w:proofErr w:type="spellStart"/>
      <w:r>
        <w:rPr>
          <w:caps w:val="0"/>
        </w:rPr>
        <w:t>режимів</w:t>
      </w:r>
      <w:bookmarkEnd w:id="1"/>
      <w:proofErr w:type="spellEnd"/>
    </w:p>
    <w:p w:rsidR="009A6D53" w:rsidRDefault="009A6D53">
      <w:pPr>
        <w:jc w:val="center"/>
      </w:pPr>
    </w:p>
    <w:p w:rsidR="009A6D53" w:rsidRDefault="00764F40">
      <w:pPr>
        <w:pStyle w:val="af1"/>
        <w:rPr>
          <w:b w:val="0"/>
        </w:rPr>
      </w:pPr>
      <w:bookmarkStart w:id="2" w:name="_Toc436080885"/>
      <w:proofErr w:type="spellStart"/>
      <w:r>
        <w:rPr>
          <w:b w:val="0"/>
        </w:rPr>
        <w:t>Бородіна</w:t>
      </w:r>
      <w:proofErr w:type="spellEnd"/>
      <w:r>
        <w:rPr>
          <w:b w:val="0"/>
        </w:rPr>
        <w:t> Н. О., Федорова А. О., Шейко В. П.</w:t>
      </w:r>
      <w:bookmarkEnd w:id="2"/>
    </w:p>
    <w:p w:rsidR="009A6D53" w:rsidRDefault="009A6D53">
      <w:pPr>
        <w:jc w:val="center"/>
        <w:rPr>
          <w:b/>
        </w:rPr>
      </w:pPr>
    </w:p>
    <w:p w:rsidR="009A6D53" w:rsidRDefault="00764F40">
      <w:pPr>
        <w:jc w:val="both"/>
      </w:pPr>
      <w:proofErr w:type="spellStart"/>
      <w:r>
        <w:t>Харківський</w:t>
      </w:r>
      <w:proofErr w:type="spellEnd"/>
      <w:r>
        <w:t xml:space="preserve"> </w:t>
      </w:r>
      <w:proofErr w:type="spellStart"/>
      <w:r>
        <w:t>національний</w:t>
      </w:r>
      <w:proofErr w:type="spellEnd"/>
      <w:r>
        <w:t xml:space="preserve"> </w:t>
      </w:r>
      <w:proofErr w:type="spellStart"/>
      <w:r>
        <w:t>університет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 В. Н. </w:t>
      </w:r>
      <w:proofErr w:type="spellStart"/>
      <w:r>
        <w:t>Каразіна</w:t>
      </w:r>
      <w:proofErr w:type="spellEnd"/>
      <w:r>
        <w:t xml:space="preserve">, </w:t>
      </w:r>
      <w:proofErr w:type="spellStart"/>
      <w:r>
        <w:t>біологічний</w:t>
      </w:r>
      <w:proofErr w:type="spellEnd"/>
      <w:r>
        <w:t xml:space="preserve"> факультет, пл. </w:t>
      </w:r>
      <w:proofErr w:type="spellStart"/>
      <w:r>
        <w:t>Свободи</w:t>
      </w:r>
      <w:proofErr w:type="spellEnd"/>
      <w:r>
        <w:t>, 4, м. </w:t>
      </w:r>
      <w:proofErr w:type="spellStart"/>
      <w:r>
        <w:t>Харків</w:t>
      </w:r>
      <w:proofErr w:type="spellEnd"/>
      <w:r>
        <w:t xml:space="preserve">, </w:t>
      </w:r>
      <w:proofErr w:type="spellStart"/>
      <w:r>
        <w:t>Україна</w:t>
      </w:r>
      <w:proofErr w:type="spellEnd"/>
      <w:r>
        <w:t>, 61022</w:t>
      </w:r>
    </w:p>
    <w:p w:rsidR="009A6D53" w:rsidRDefault="00764F40">
      <w:r>
        <w:rPr>
          <w:lang w:val="en-US"/>
        </w:rPr>
        <w:t>e</w:t>
      </w:r>
      <w:r>
        <w:noBreakHyphen/>
      </w:r>
      <w:r>
        <w:rPr>
          <w:lang w:val="en-US"/>
        </w:rPr>
        <w:t>mail</w:t>
      </w:r>
      <w:r>
        <w:t xml:space="preserve">: </w:t>
      </w:r>
      <w:proofErr w:type="spellStart"/>
      <w:r>
        <w:rPr>
          <w:lang w:val="en-US"/>
        </w:rPr>
        <w:t>abc</w:t>
      </w:r>
      <w:proofErr w:type="spellEnd"/>
      <w:r>
        <w:t>_123@</w:t>
      </w:r>
      <w:proofErr w:type="spellStart"/>
      <w:r>
        <w:rPr>
          <w:lang w:val="en-US"/>
        </w:rPr>
        <w:t>gmail</w:t>
      </w:r>
      <w:proofErr w:type="spellEnd"/>
      <w:r>
        <w:t>.</w:t>
      </w:r>
      <w:r>
        <w:rPr>
          <w:lang w:val="en-US"/>
        </w:rPr>
        <w:t>com</w:t>
      </w:r>
    </w:p>
    <w:p w:rsidR="009A6D53" w:rsidRDefault="009A6D53"/>
    <w:p w:rsidR="00EF3317" w:rsidRDefault="00EF3317" w:rsidP="00EF3317">
      <w:pPr>
        <w:widowControl w:val="0"/>
        <w:ind w:firstLine="575"/>
        <w:jc w:val="both"/>
        <w:rPr>
          <w:lang w:val="uk-UA"/>
        </w:rPr>
      </w:pPr>
      <w:r>
        <w:rPr>
          <w:b/>
          <w:lang w:val="en-US"/>
        </w:rPr>
        <w:t xml:space="preserve">N. </w:t>
      </w:r>
      <w:proofErr w:type="spellStart"/>
      <w:r>
        <w:rPr>
          <w:b/>
          <w:lang w:val="en-US"/>
        </w:rPr>
        <w:t>Borodina</w:t>
      </w:r>
      <w:proofErr w:type="spellEnd"/>
      <w:r>
        <w:rPr>
          <w:b/>
          <w:lang w:val="en-US"/>
        </w:rPr>
        <w:t xml:space="preserve">, A. </w:t>
      </w:r>
      <w:proofErr w:type="spellStart"/>
      <w:r>
        <w:rPr>
          <w:b/>
          <w:lang w:val="en-US"/>
        </w:rPr>
        <w:t>Fedorova</w:t>
      </w:r>
      <w:proofErr w:type="spellEnd"/>
      <w:r>
        <w:rPr>
          <w:b/>
          <w:lang w:val="en-US"/>
        </w:rPr>
        <w:t xml:space="preserve">, V. </w:t>
      </w:r>
      <w:proofErr w:type="spellStart"/>
      <w:r>
        <w:rPr>
          <w:b/>
          <w:lang w:val="en-US"/>
        </w:rPr>
        <w:t>Sheiko</w:t>
      </w:r>
      <w:proofErr w:type="spellEnd"/>
      <w:r>
        <w:rPr>
          <w:b/>
          <w:lang w:val="en-US"/>
        </w:rPr>
        <w:t>.</w:t>
      </w:r>
      <w:r>
        <w:rPr>
          <w:b/>
          <w:lang w:val="uk-UA"/>
        </w:rPr>
        <w:t xml:space="preserve"> </w:t>
      </w:r>
      <w:proofErr w:type="spellStart"/>
      <w:r w:rsidRPr="00EF3317">
        <w:rPr>
          <w:b/>
          <w:lang w:val="uk-UA"/>
        </w:rPr>
        <w:t>Influence</w:t>
      </w:r>
      <w:proofErr w:type="spellEnd"/>
      <w:r w:rsidRPr="00EF3317">
        <w:rPr>
          <w:b/>
          <w:lang w:val="uk-UA"/>
        </w:rPr>
        <w:t xml:space="preserve"> </w:t>
      </w:r>
      <w:proofErr w:type="spellStart"/>
      <w:r w:rsidRPr="00EF3317">
        <w:rPr>
          <w:b/>
          <w:lang w:val="uk-UA"/>
        </w:rPr>
        <w:t>of</w:t>
      </w:r>
      <w:proofErr w:type="spellEnd"/>
      <w:r w:rsidRPr="00EF3317">
        <w:rPr>
          <w:b/>
          <w:lang w:val="uk-UA"/>
        </w:rPr>
        <w:t xml:space="preserve"> </w:t>
      </w:r>
      <w:proofErr w:type="spellStart"/>
      <w:r w:rsidRPr="00EF3317">
        <w:rPr>
          <w:b/>
          <w:lang w:val="uk-UA"/>
        </w:rPr>
        <w:t>cryoprotectants</w:t>
      </w:r>
      <w:proofErr w:type="spellEnd"/>
      <w:r w:rsidRPr="00EF3317">
        <w:rPr>
          <w:b/>
          <w:lang w:val="uk-UA"/>
        </w:rPr>
        <w:t xml:space="preserve"> </w:t>
      </w:r>
      <w:proofErr w:type="spellStart"/>
      <w:r w:rsidRPr="00EF3317">
        <w:rPr>
          <w:b/>
          <w:lang w:val="uk-UA"/>
        </w:rPr>
        <w:t>on</w:t>
      </w:r>
      <w:proofErr w:type="spellEnd"/>
      <w:r w:rsidRPr="00EF3317">
        <w:rPr>
          <w:b/>
          <w:lang w:val="uk-UA"/>
        </w:rPr>
        <w:t xml:space="preserve"> </w:t>
      </w:r>
      <w:proofErr w:type="spellStart"/>
      <w:r w:rsidRPr="00EF3317">
        <w:rPr>
          <w:b/>
          <w:lang w:val="uk-UA"/>
        </w:rPr>
        <w:t>the</w:t>
      </w:r>
      <w:proofErr w:type="spellEnd"/>
      <w:r w:rsidRPr="00EF3317">
        <w:rPr>
          <w:b/>
          <w:lang w:val="uk-UA"/>
        </w:rPr>
        <w:t xml:space="preserve"> </w:t>
      </w:r>
      <w:proofErr w:type="spellStart"/>
      <w:r w:rsidRPr="00EF3317">
        <w:rPr>
          <w:b/>
          <w:lang w:val="uk-UA"/>
        </w:rPr>
        <w:t>seed</w:t>
      </w:r>
      <w:proofErr w:type="spellEnd"/>
      <w:r>
        <w:rPr>
          <w:b/>
          <w:lang w:val="en-US"/>
        </w:rPr>
        <w:t xml:space="preserve"> germination</w:t>
      </w:r>
      <w:r w:rsidRPr="00EF3317">
        <w:rPr>
          <w:b/>
          <w:lang w:val="uk-UA"/>
        </w:rPr>
        <w:t xml:space="preserve"> </w:t>
      </w:r>
      <w:proofErr w:type="spellStart"/>
      <w:r w:rsidRPr="00EF3317">
        <w:rPr>
          <w:b/>
          <w:lang w:val="uk-UA"/>
        </w:rPr>
        <w:t>of</w:t>
      </w:r>
      <w:proofErr w:type="spellEnd"/>
      <w:r w:rsidRPr="00EF3317">
        <w:rPr>
          <w:b/>
          <w:lang w:val="uk-UA"/>
        </w:rPr>
        <w:t xml:space="preserve"> </w:t>
      </w:r>
      <w:proofErr w:type="spellStart"/>
      <w:r w:rsidRPr="00EF3317">
        <w:rPr>
          <w:b/>
          <w:lang w:val="uk-UA"/>
        </w:rPr>
        <w:t>some</w:t>
      </w:r>
      <w:proofErr w:type="spellEnd"/>
      <w:r w:rsidRPr="00EF3317">
        <w:rPr>
          <w:b/>
          <w:lang w:val="uk-UA"/>
        </w:rPr>
        <w:t xml:space="preserve"> </w:t>
      </w:r>
      <w:proofErr w:type="spellStart"/>
      <w:r w:rsidRPr="00EF3317">
        <w:rPr>
          <w:b/>
          <w:lang w:val="uk-UA"/>
        </w:rPr>
        <w:t>crops</w:t>
      </w:r>
      <w:proofErr w:type="spellEnd"/>
      <w:r w:rsidRPr="00EF3317">
        <w:rPr>
          <w:b/>
          <w:lang w:val="uk-UA"/>
        </w:rPr>
        <w:t xml:space="preserve"> </w:t>
      </w:r>
      <w:proofErr w:type="spellStart"/>
      <w:r w:rsidRPr="00EF3317">
        <w:rPr>
          <w:b/>
          <w:lang w:val="uk-UA"/>
        </w:rPr>
        <w:t>at</w:t>
      </w:r>
      <w:proofErr w:type="spellEnd"/>
      <w:r w:rsidRPr="00EF3317">
        <w:rPr>
          <w:b/>
          <w:lang w:val="uk-UA"/>
        </w:rPr>
        <w:t xml:space="preserve"> </w:t>
      </w:r>
      <w:proofErr w:type="spellStart"/>
      <w:r w:rsidRPr="00EF3317">
        <w:rPr>
          <w:b/>
          <w:lang w:val="uk-UA"/>
        </w:rPr>
        <w:t>different</w:t>
      </w:r>
      <w:proofErr w:type="spellEnd"/>
      <w:r w:rsidRPr="00EF3317">
        <w:rPr>
          <w:b/>
          <w:lang w:val="uk-UA"/>
        </w:rPr>
        <w:t xml:space="preserve"> </w:t>
      </w:r>
      <w:proofErr w:type="spellStart"/>
      <w:r w:rsidRPr="00EF3317">
        <w:rPr>
          <w:b/>
          <w:lang w:val="uk-UA"/>
        </w:rPr>
        <w:t>temperature</w:t>
      </w:r>
      <w:proofErr w:type="spellEnd"/>
      <w:r w:rsidRPr="00EF3317">
        <w:rPr>
          <w:b/>
          <w:lang w:val="uk-UA"/>
        </w:rPr>
        <w:t xml:space="preserve"> </w:t>
      </w:r>
      <w:proofErr w:type="spellStart"/>
      <w:r w:rsidRPr="00EF3317">
        <w:rPr>
          <w:b/>
          <w:lang w:val="uk-UA"/>
        </w:rPr>
        <w:t>regimes</w:t>
      </w:r>
      <w:proofErr w:type="spellEnd"/>
      <w:r>
        <w:rPr>
          <w:b/>
          <w:lang w:val="en-US"/>
        </w:rPr>
        <w:t xml:space="preserve">. </w:t>
      </w:r>
      <w:r>
        <w:rPr>
          <w:lang w:val="en-US"/>
        </w:rPr>
        <w:t xml:space="preserve">The paper presents the results of investigation of </w:t>
      </w:r>
      <w:proofErr w:type="spellStart"/>
      <w:r>
        <w:rPr>
          <w:lang w:val="en-US"/>
        </w:rPr>
        <w:t>cryoprotectants</w:t>
      </w:r>
      <w:proofErr w:type="spellEnd"/>
      <w:r>
        <w:rPr>
          <w:lang w:val="en-US"/>
        </w:rPr>
        <w:t>’ effect on the viability of the seeds after freezing</w:t>
      </w:r>
      <w:r>
        <w:rPr>
          <w:lang w:val="uk-UA"/>
        </w:rPr>
        <w:t>…</w:t>
      </w:r>
    </w:p>
    <w:p w:rsidR="00EF3317" w:rsidRPr="00EF3317" w:rsidRDefault="00EF3317">
      <w:pPr>
        <w:widowControl w:val="0"/>
        <w:ind w:firstLine="575"/>
        <w:jc w:val="both"/>
        <w:rPr>
          <w:lang w:val="uk-UA"/>
        </w:rPr>
      </w:pPr>
    </w:p>
    <w:p w:rsidR="009A6D53" w:rsidRPr="00EF3317" w:rsidRDefault="00764F40" w:rsidP="00EF3317">
      <w:pPr>
        <w:widowControl w:val="0"/>
        <w:ind w:firstLine="575"/>
        <w:jc w:val="both"/>
      </w:pPr>
      <w:proofErr w:type="spellStart"/>
      <w:r>
        <w:t>Основним</w:t>
      </w:r>
      <w:proofErr w:type="spellEnd"/>
      <w:r>
        <w:t xml:space="preserve"> способом </w:t>
      </w:r>
      <w:proofErr w:type="spellStart"/>
      <w:r>
        <w:t>збереження</w:t>
      </w:r>
      <w:proofErr w:type="spellEnd"/>
      <w:r>
        <w:t xml:space="preserve"> генофонду </w:t>
      </w:r>
      <w:proofErr w:type="spellStart"/>
      <w:r>
        <w:t>рослинних</w:t>
      </w:r>
      <w:proofErr w:type="spellEnd"/>
      <w:r>
        <w:t xml:space="preserve"> </w:t>
      </w:r>
      <w:proofErr w:type="spellStart"/>
      <w:r>
        <w:t>ресурсів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іту</w:t>
      </w:r>
      <w:proofErr w:type="spellEnd"/>
      <w:r>
        <w:t xml:space="preserve"> </w:t>
      </w:r>
      <w:proofErr w:type="spellStart"/>
      <w:r>
        <w:rPr>
          <w:i/>
        </w:rPr>
        <w:t>ex</w:t>
      </w:r>
      <w:proofErr w:type="spellEnd"/>
      <w:r>
        <w:rPr>
          <w:i/>
        </w:rPr>
        <w:t> </w:t>
      </w:r>
      <w:proofErr w:type="spellStart"/>
      <w:r>
        <w:rPr>
          <w:i/>
        </w:rPr>
        <w:t>situ</w:t>
      </w:r>
      <w:proofErr w:type="spellEnd"/>
      <w:r>
        <w:rPr>
          <w:i/>
        </w:rPr>
        <w:t xml:space="preserve"> </w:t>
      </w:r>
      <w:proofErr w:type="spellStart"/>
      <w:r>
        <w:t>є</w:t>
      </w:r>
      <w:proofErr w:type="spellEnd"/>
      <w:r>
        <w:t xml:space="preserve"> </w:t>
      </w:r>
      <w:proofErr w:type="spellStart"/>
      <w:r>
        <w:t>тривале</w:t>
      </w:r>
      <w:proofErr w:type="spellEnd"/>
      <w:r>
        <w:t xml:space="preserve"> </w:t>
      </w:r>
      <w:proofErr w:type="spellStart"/>
      <w:r>
        <w:t>низькотемпературне</w:t>
      </w:r>
      <w:proofErr w:type="spellEnd"/>
      <w:r>
        <w:t xml:space="preserve"> </w:t>
      </w:r>
      <w:proofErr w:type="spellStart"/>
      <w:r>
        <w:t>зберігання</w:t>
      </w:r>
      <w:proofErr w:type="spellEnd"/>
      <w:r>
        <w:t xml:space="preserve"> </w:t>
      </w:r>
      <w:proofErr w:type="spellStart"/>
      <w:r>
        <w:t>насіння</w:t>
      </w:r>
      <w:proofErr w:type="spellEnd"/>
      <w:r>
        <w:rPr>
          <w:lang w:val="uk-UA"/>
        </w:rPr>
        <w:t>…</w:t>
      </w:r>
    </w:p>
    <w:p w:rsidR="00EF3317" w:rsidRPr="00EF3317" w:rsidRDefault="00353A9D" w:rsidP="00EF3317">
      <w:pPr>
        <w:pStyle w:val="af6"/>
        <w:widowControl w:val="0"/>
        <w:numPr>
          <w:ilvl w:val="0"/>
          <w:numId w:val="4"/>
        </w:numPr>
        <w:jc w:val="both"/>
        <w:rPr>
          <w:lang w:val="en-US"/>
        </w:rPr>
      </w:pPr>
      <w:r w:rsidRPr="00353A9D">
        <w:rPr>
          <w:lang w:val="en-US"/>
        </w:rPr>
        <w:t xml:space="preserve">Engelmann, </w:t>
      </w:r>
      <w:proofErr w:type="spellStart"/>
      <w:r w:rsidRPr="00353A9D">
        <w:rPr>
          <w:lang w:val="en-US"/>
        </w:rPr>
        <w:t>Florent</w:t>
      </w:r>
      <w:proofErr w:type="spellEnd"/>
      <w:r w:rsidRPr="00353A9D">
        <w:rPr>
          <w:lang w:val="en-US"/>
        </w:rPr>
        <w:t xml:space="preserve">. 2004. "Plant cryopreservation: Progress and prospects". </w:t>
      </w:r>
      <w:r w:rsidRPr="00353A9D">
        <w:rPr>
          <w:i/>
          <w:lang w:val="en-US"/>
        </w:rPr>
        <w:t xml:space="preserve">In Vitro Cellular &amp; Developmental Biology </w:t>
      </w:r>
      <w:r>
        <w:rPr>
          <w:i/>
          <w:lang w:val="en-US"/>
        </w:rPr>
        <w:t>–</w:t>
      </w:r>
      <w:r w:rsidRPr="00353A9D">
        <w:rPr>
          <w:i/>
          <w:lang w:val="en-US"/>
        </w:rPr>
        <w:t xml:space="preserve"> Plant</w:t>
      </w:r>
      <w:r w:rsidRPr="00353A9D">
        <w:rPr>
          <w:lang w:val="en-US"/>
        </w:rPr>
        <w:t xml:space="preserve"> 40(5):427–433.</w:t>
      </w:r>
    </w:p>
    <w:p w:rsidR="009A6D53" w:rsidRDefault="00764F40">
      <w:pPr>
        <w:shd w:val="clear" w:color="auto" w:fill="FFFFFF"/>
        <w:spacing w:before="240"/>
        <w:ind w:left="67" w:right="-1" w:firstLine="473"/>
        <w:jc w:val="both"/>
        <w:rPr>
          <w:i/>
          <w:iCs/>
          <w:spacing w:val="-1"/>
          <w:u w:val="single"/>
          <w:lang w:val="uk-UA"/>
        </w:rPr>
      </w:pPr>
      <w:r>
        <w:rPr>
          <w:b/>
          <w:iCs/>
          <w:spacing w:val="-1"/>
          <w:lang w:val="uk-UA"/>
        </w:rPr>
        <w:t xml:space="preserve">Оформлення </w:t>
      </w:r>
      <w:proofErr w:type="spellStart"/>
      <w:r>
        <w:rPr>
          <w:b/>
          <w:iCs/>
          <w:spacing w:val="-1"/>
          <w:lang w:val="uk-UA"/>
        </w:rPr>
        <w:t>постеру</w:t>
      </w:r>
      <w:proofErr w:type="spellEnd"/>
      <w:r>
        <w:rPr>
          <w:b/>
          <w:iCs/>
          <w:spacing w:val="-1"/>
          <w:lang w:val="uk-UA"/>
        </w:rPr>
        <w:t>.</w:t>
      </w:r>
      <w:r>
        <w:rPr>
          <w:spacing w:val="-1"/>
          <w:lang w:val="uk-UA"/>
        </w:rPr>
        <w:t xml:space="preserve"> Розмір </w:t>
      </w:r>
      <w:proofErr w:type="spellStart"/>
      <w:r>
        <w:rPr>
          <w:spacing w:val="-1"/>
          <w:lang w:val="uk-UA"/>
        </w:rPr>
        <w:t>постеру</w:t>
      </w:r>
      <w:proofErr w:type="spellEnd"/>
      <w:r>
        <w:rPr>
          <w:spacing w:val="-1"/>
          <w:lang w:val="uk-UA"/>
        </w:rPr>
        <w:t xml:space="preserve"> має бути </w:t>
      </w:r>
      <w:r>
        <w:rPr>
          <w:spacing w:val="-4"/>
          <w:lang w:val="uk-UA"/>
        </w:rPr>
        <w:t xml:space="preserve">84,0 </w:t>
      </w:r>
      <w:r w:rsidRPr="00EF3317">
        <w:rPr>
          <w:lang w:val="en-US"/>
        </w:rPr>
        <w:t>×</w:t>
      </w:r>
      <w:r>
        <w:rPr>
          <w:spacing w:val="-4"/>
          <w:lang w:val="uk-UA"/>
        </w:rPr>
        <w:t xml:space="preserve"> </w:t>
      </w:r>
      <w:r>
        <w:rPr>
          <w:spacing w:val="-1"/>
          <w:lang w:val="uk-UA"/>
        </w:rPr>
        <w:t>59,4 см (формат А-</w:t>
      </w:r>
      <w:r>
        <w:rPr>
          <w:spacing w:val="-4"/>
          <w:lang w:val="uk-UA"/>
        </w:rPr>
        <w:t xml:space="preserve">1). Кожен </w:t>
      </w:r>
      <w:proofErr w:type="spellStart"/>
      <w:r>
        <w:rPr>
          <w:spacing w:val="-4"/>
          <w:lang w:val="uk-UA"/>
        </w:rPr>
        <w:t>постер</w:t>
      </w:r>
      <w:proofErr w:type="spellEnd"/>
      <w:r>
        <w:rPr>
          <w:spacing w:val="-4"/>
          <w:lang w:val="uk-UA"/>
        </w:rPr>
        <w:t xml:space="preserve"> має містити: назву, П.І.П. авто</w:t>
      </w:r>
      <w:r>
        <w:rPr>
          <w:spacing w:val="-3"/>
          <w:lang w:val="uk-UA"/>
        </w:rPr>
        <w:t xml:space="preserve">ра (авторів), адреси авторів (включаючи е-mail). </w:t>
      </w:r>
      <w:r>
        <w:rPr>
          <w:iCs/>
          <w:spacing w:val="-1"/>
          <w:lang w:val="uk-UA"/>
        </w:rPr>
        <w:t>Ма</w:t>
      </w:r>
      <w:r>
        <w:rPr>
          <w:iCs/>
          <w:spacing w:val="-2"/>
          <w:lang w:val="uk-UA"/>
        </w:rPr>
        <w:t xml:space="preserve">теріали для фіксації </w:t>
      </w:r>
      <w:proofErr w:type="spellStart"/>
      <w:r>
        <w:rPr>
          <w:iCs/>
          <w:spacing w:val="-2"/>
          <w:lang w:val="uk-UA"/>
        </w:rPr>
        <w:t>постерів</w:t>
      </w:r>
      <w:proofErr w:type="spellEnd"/>
      <w:r>
        <w:rPr>
          <w:iCs/>
          <w:spacing w:val="-2"/>
          <w:lang w:val="uk-UA"/>
        </w:rPr>
        <w:t xml:space="preserve"> надаються оргкомітетом</w:t>
      </w:r>
      <w:r>
        <w:rPr>
          <w:i/>
          <w:iCs/>
          <w:spacing w:val="-2"/>
          <w:lang w:val="uk-UA"/>
        </w:rPr>
        <w:t>.</w:t>
      </w:r>
      <w:r>
        <w:rPr>
          <w:i/>
          <w:iCs/>
          <w:spacing w:val="-1"/>
          <w:u w:val="single"/>
          <w:lang w:val="uk-UA"/>
        </w:rPr>
        <w:t xml:space="preserve"> </w:t>
      </w:r>
    </w:p>
    <w:p w:rsidR="009A6D53" w:rsidRDefault="00764F40">
      <w:pPr>
        <w:shd w:val="clear" w:color="auto" w:fill="FFFFFF"/>
        <w:spacing w:before="240"/>
        <w:ind w:left="67" w:right="-1" w:firstLine="473"/>
        <w:jc w:val="both"/>
        <w:rPr>
          <w:lang w:val="uk-UA"/>
        </w:rPr>
      </w:pPr>
      <w:r>
        <w:rPr>
          <w:spacing w:val="-3"/>
          <w:lang w:val="uk-UA"/>
        </w:rPr>
        <w:t xml:space="preserve">Секретаріат конференції передає отримані тези учасників конференції фахівцям відповідних галузей на рецензування. Рецензенти дбають про відповідність тез сучасним науковим вимогам. </w:t>
      </w:r>
      <w:r>
        <w:rPr>
          <w:i/>
          <w:iCs/>
          <w:spacing w:val="-3"/>
          <w:lang w:val="uk-UA"/>
        </w:rPr>
        <w:t>З тексту тез має бути зрозумілим, навіщо виконувалася робота, які методи в ній застосовувалися, який матеріал було оброблено, які результати отримано і що з цих результатів випливає</w:t>
      </w:r>
      <w:r>
        <w:rPr>
          <w:spacing w:val="-3"/>
          <w:lang w:val="uk-UA"/>
        </w:rPr>
        <w:t>. Наслідком цих вимог є необхідність лаконічної та ємної побудови тез.</w:t>
      </w:r>
    </w:p>
    <w:p w:rsidR="009A6D53" w:rsidRDefault="00764F40">
      <w:pPr>
        <w:ind w:firstLine="540"/>
        <w:jc w:val="both"/>
        <w:rPr>
          <w:lang w:val="uk-UA"/>
        </w:rPr>
      </w:pPr>
      <w:r>
        <w:rPr>
          <w:spacing w:val="-3"/>
          <w:lang w:val="uk-UA"/>
        </w:rPr>
        <w:t>За висновками рецензентів тези можуть бути прийняті у незмінному вигляді або з незначним редагуванням, надіслані на доопрацювання у стислий термін (що обговорюється з секретаріатом конференції), або відхилені.</w:t>
      </w:r>
      <w:r>
        <w:rPr>
          <w:i/>
          <w:iCs/>
          <w:lang w:val="uk-UA"/>
        </w:rPr>
        <w:t xml:space="preserve"> У разі відхилення тез </w:t>
      </w:r>
      <w:proofErr w:type="spellStart"/>
      <w:r>
        <w:rPr>
          <w:i/>
          <w:iCs/>
          <w:lang w:val="uk-UA"/>
        </w:rPr>
        <w:t>оргвнесок</w:t>
      </w:r>
      <w:proofErr w:type="spellEnd"/>
      <w:r>
        <w:rPr>
          <w:i/>
          <w:iCs/>
          <w:lang w:val="uk-UA"/>
        </w:rPr>
        <w:t xml:space="preserve"> буде повернено з вирахуванням витрат на пересилку.</w:t>
      </w:r>
    </w:p>
    <w:p w:rsidR="009A6D53" w:rsidRDefault="00764F40">
      <w:pPr>
        <w:ind w:firstLine="540"/>
        <w:jc w:val="both"/>
        <w:rPr>
          <w:i/>
          <w:lang w:val="uk-UA"/>
        </w:rPr>
      </w:pPr>
      <w:r>
        <w:rPr>
          <w:i/>
          <w:lang w:val="uk-UA"/>
        </w:rPr>
        <w:t xml:space="preserve">Звертаємо вашу увагу на те, що екологія – це біологічна наука про взаємодії; її об’єктами є екосистеми, угруповання, популяції, організми і аж ніяк не середовище як таке або його забруднення. </w:t>
      </w:r>
    </w:p>
    <w:p w:rsidR="009A6D53" w:rsidRDefault="00764F40">
      <w:pPr>
        <w:ind w:firstLine="540"/>
        <w:jc w:val="both"/>
        <w:rPr>
          <w:lang w:val="uk-UA"/>
        </w:rPr>
      </w:pPr>
      <w:r>
        <w:rPr>
          <w:i/>
          <w:iCs/>
          <w:lang w:val="uk-UA"/>
        </w:rPr>
        <w:t xml:space="preserve"> </w:t>
      </w:r>
    </w:p>
    <w:p w:rsidR="009A6D53" w:rsidRDefault="009A6D53">
      <w:pPr>
        <w:rPr>
          <w:lang w:val="uk-UA"/>
        </w:rPr>
      </w:pPr>
    </w:p>
    <w:p w:rsidR="009A6D53" w:rsidRDefault="00764F40">
      <w:pPr>
        <w:jc w:val="both"/>
        <w:rPr>
          <w:i/>
          <w:lang w:val="uk-UA"/>
        </w:rPr>
      </w:pPr>
      <w:r w:rsidRPr="00EF3317">
        <w:rPr>
          <w:lang w:val="uk-UA"/>
        </w:rPr>
        <w:br w:type="page"/>
      </w:r>
    </w:p>
    <w:p w:rsidR="009A6D53" w:rsidRDefault="00764F40">
      <w:pPr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lastRenderedPageBreak/>
        <w:t>Контактна інформація</w:t>
      </w:r>
    </w:p>
    <w:p w:rsidR="009A6D53" w:rsidRDefault="009A6D53">
      <w:pPr>
        <w:jc w:val="center"/>
        <w:rPr>
          <w:b/>
          <w:bCs/>
          <w:color w:val="000000"/>
          <w:lang w:val="uk-UA"/>
        </w:rPr>
      </w:pPr>
    </w:p>
    <w:tbl>
      <w:tblPr>
        <w:tblW w:w="949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4109"/>
        <w:gridCol w:w="5389"/>
      </w:tblGrid>
      <w:tr w:rsidR="009A6D53">
        <w:trPr>
          <w:trHeight w:val="285"/>
          <w:jc w:val="center"/>
        </w:trPr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A6D53" w:rsidRDefault="00764F40">
            <w:pPr>
              <w:widowControl w:val="0"/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Електронна адреса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A6D53" w:rsidRDefault="00764F40">
            <w:pPr>
              <w:widowControl w:val="0"/>
              <w:rPr>
                <w:b/>
                <w:bCs/>
                <w:i/>
                <w:iCs/>
                <w:lang w:val="en-US"/>
              </w:rPr>
            </w:pPr>
            <w:proofErr w:type="spellStart"/>
            <w:r>
              <w:rPr>
                <w:lang w:val="en-US"/>
              </w:rPr>
              <w:t>ntu_bio</w:t>
            </w:r>
            <w:proofErr w:type="spellEnd"/>
            <w:r>
              <w:rPr>
                <w:lang w:val="uk-UA"/>
              </w:rPr>
              <w:t>@</w:t>
            </w:r>
            <w:r>
              <w:rPr>
                <w:lang w:val="en-US"/>
              </w:rPr>
              <w:t>karazin.ua</w:t>
            </w:r>
          </w:p>
        </w:tc>
      </w:tr>
      <w:tr w:rsidR="009A6D53">
        <w:trPr>
          <w:trHeight w:val="285"/>
          <w:jc w:val="center"/>
        </w:trPr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A6D53" w:rsidRDefault="00764F40">
            <w:pPr>
              <w:widowControl w:val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Адреса для доступу через соціальні мережі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A6D53" w:rsidRDefault="00764F40">
            <w:pPr>
              <w:widowControl w:val="0"/>
              <w:rPr>
                <w:lang w:val="uk-UA"/>
              </w:rPr>
            </w:pPr>
            <w:proofErr w:type="spellStart"/>
            <w:r>
              <w:t>facebook</w:t>
            </w:r>
            <w:proofErr w:type="spellEnd"/>
            <w:r>
              <w:rPr>
                <w:lang w:val="uk-UA"/>
              </w:rPr>
              <w:t>.</w:t>
            </w:r>
            <w:proofErr w:type="spellStart"/>
            <w:r>
              <w:t>com</w:t>
            </w:r>
            <w:proofErr w:type="spellEnd"/>
            <w:r>
              <w:rPr>
                <w:lang w:val="uk-UA"/>
              </w:rPr>
              <w:t>/</w:t>
            </w:r>
            <w:proofErr w:type="spellStart"/>
            <w:r>
              <w:t>moleculebiosphere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</w:p>
        </w:tc>
      </w:tr>
      <w:tr w:rsidR="009A6D53">
        <w:trPr>
          <w:trHeight w:val="315"/>
          <w:jc w:val="center"/>
        </w:trPr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A6D53" w:rsidRDefault="00764F40">
            <w:pPr>
              <w:widowControl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uk-UA"/>
              </w:rPr>
              <w:t>Мобільний телефон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A6D53" w:rsidRDefault="00764F40">
            <w:pPr>
              <w:widowControl w:val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Федорова Анна</w:t>
            </w:r>
            <w:r>
              <w:rPr>
                <w:bCs/>
                <w:lang w:val="uk-UA"/>
              </w:rPr>
              <w:br/>
              <w:t>+38 095 842 8683</w:t>
            </w:r>
          </w:p>
          <w:p w:rsidR="009A6D53" w:rsidRDefault="00764F40">
            <w:pPr>
              <w:widowControl w:val="0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Пустовалова</w:t>
            </w:r>
            <w:proofErr w:type="spellEnd"/>
            <w:r>
              <w:rPr>
                <w:bCs/>
                <w:lang w:val="uk-UA"/>
              </w:rPr>
              <w:t xml:space="preserve"> Елеонора</w:t>
            </w:r>
          </w:p>
          <w:p w:rsidR="009A6D53" w:rsidRDefault="00764F4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+38 093 927 6363</w:t>
            </w:r>
          </w:p>
        </w:tc>
      </w:tr>
      <w:tr w:rsidR="009A6D53">
        <w:trPr>
          <w:trHeight w:val="285"/>
          <w:jc w:val="center"/>
        </w:trPr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A6D53" w:rsidRDefault="00764F40">
            <w:pPr>
              <w:widowControl w:val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Адреса оргкомітету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A6D53" w:rsidRDefault="00764F40">
            <w:pPr>
              <w:rPr>
                <w:lang w:val="uk-UA"/>
              </w:rPr>
            </w:pPr>
            <w:r>
              <w:rPr>
                <w:lang w:val="uk-UA"/>
              </w:rPr>
              <w:t xml:space="preserve">ХНУ імені В.Н. Каразіна </w:t>
            </w:r>
          </w:p>
          <w:p w:rsidR="009A6D53" w:rsidRDefault="00764F40">
            <w:pPr>
              <w:rPr>
                <w:lang w:val="uk-UA"/>
              </w:rPr>
            </w:pPr>
            <w:r>
              <w:rPr>
                <w:lang w:val="uk-UA"/>
              </w:rPr>
              <w:t xml:space="preserve">пл. Свободи 4, м. Харків </w:t>
            </w:r>
          </w:p>
          <w:p w:rsidR="009A6D53" w:rsidRDefault="00764F40">
            <w:pPr>
              <w:rPr>
                <w:lang w:val="uk-UA"/>
              </w:rPr>
            </w:pPr>
            <w:r>
              <w:rPr>
                <w:lang w:val="uk-UA"/>
              </w:rPr>
              <w:t xml:space="preserve">Україна </w:t>
            </w:r>
          </w:p>
          <w:p w:rsidR="009A6D53" w:rsidRDefault="00764F40">
            <w:pPr>
              <w:widowControl w:val="0"/>
              <w:rPr>
                <w:highlight w:val="yellow"/>
                <w:lang w:val="uk-UA"/>
              </w:rPr>
            </w:pPr>
            <w:r>
              <w:rPr>
                <w:lang w:val="uk-UA"/>
              </w:rPr>
              <w:t xml:space="preserve">61022 </w:t>
            </w:r>
          </w:p>
        </w:tc>
      </w:tr>
    </w:tbl>
    <w:p w:rsidR="009A6D53" w:rsidRDefault="009A6D53">
      <w:pPr>
        <w:pStyle w:val="30"/>
        <w:widowControl w:val="0"/>
        <w:spacing w:after="60" w:line="270" w:lineRule="exact"/>
        <w:ind w:left="284"/>
        <w:jc w:val="center"/>
        <w:rPr>
          <w:b/>
          <w:bCs/>
          <w:caps/>
          <w:shadow/>
          <w:color w:val="000080"/>
          <w:spacing w:val="10"/>
          <w:sz w:val="24"/>
          <w:szCs w:val="24"/>
          <w:lang w:val="uk-UA"/>
        </w:rPr>
      </w:pPr>
    </w:p>
    <w:p w:rsidR="009A6D53" w:rsidRDefault="00764F40">
      <w:pPr>
        <w:spacing w:after="60"/>
        <w:ind w:firstLine="357"/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>Важливі дати конференції</w:t>
      </w:r>
    </w:p>
    <w:p w:rsidR="009A6D53" w:rsidRDefault="00764F40">
      <w:pPr>
        <w:pStyle w:val="30"/>
        <w:widowControl w:val="0"/>
        <w:spacing w:after="0"/>
        <w:ind w:left="1843" w:hanging="1276"/>
        <w:rPr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4"/>
          <w:szCs w:val="24"/>
          <w:lang w:val="uk-UA"/>
        </w:rPr>
        <w:t>22.</w:t>
      </w:r>
      <w:r>
        <w:rPr>
          <w:b/>
          <w:color w:val="000000"/>
          <w:sz w:val="24"/>
          <w:szCs w:val="24"/>
          <w:lang w:val="uk-UA"/>
        </w:rPr>
        <w:t xml:space="preserve">10.2018 – </w:t>
      </w:r>
      <w:r>
        <w:rPr>
          <w:color w:val="000000"/>
          <w:sz w:val="24"/>
          <w:szCs w:val="24"/>
          <w:lang w:val="uk-UA"/>
        </w:rPr>
        <w:t>останній день</w:t>
      </w:r>
      <w:r>
        <w:rPr>
          <w:b/>
          <w:color w:val="000000"/>
          <w:sz w:val="24"/>
          <w:szCs w:val="24"/>
          <w:lang w:val="uk-UA"/>
        </w:rPr>
        <w:t xml:space="preserve"> </w:t>
      </w:r>
      <w:r>
        <w:rPr>
          <w:color w:val="000000"/>
          <w:sz w:val="24"/>
          <w:szCs w:val="24"/>
          <w:lang w:val="uk-UA"/>
        </w:rPr>
        <w:t>реєстрації учасників конференції, подання тез доповідей, сплати організаційних внесків;</w:t>
      </w:r>
    </w:p>
    <w:p w:rsidR="009A6D53" w:rsidRDefault="00764F40">
      <w:pPr>
        <w:pStyle w:val="30"/>
        <w:widowControl w:val="0"/>
        <w:spacing w:after="0"/>
        <w:ind w:left="1843" w:hanging="1276"/>
        <w:rPr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4"/>
          <w:szCs w:val="24"/>
          <w:lang w:val="uk-UA"/>
        </w:rPr>
        <w:t xml:space="preserve">28.11.2018 – </w:t>
      </w:r>
      <w:r>
        <w:rPr>
          <w:color w:val="000000"/>
          <w:sz w:val="24"/>
          <w:szCs w:val="24"/>
          <w:lang w:val="uk-UA"/>
        </w:rPr>
        <w:t>початок роботи конференції;</w:t>
      </w:r>
    </w:p>
    <w:p w:rsidR="009A6D53" w:rsidRDefault="00764F40">
      <w:pPr>
        <w:pStyle w:val="30"/>
        <w:widowControl w:val="0"/>
        <w:spacing w:after="0"/>
        <w:ind w:left="1843" w:hanging="1276"/>
        <w:rPr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4"/>
          <w:szCs w:val="24"/>
          <w:lang w:val="uk-UA"/>
        </w:rPr>
        <w:t xml:space="preserve">30.11.2018 – </w:t>
      </w:r>
      <w:r>
        <w:rPr>
          <w:color w:val="000000"/>
          <w:sz w:val="24"/>
          <w:szCs w:val="24"/>
          <w:lang w:val="uk-UA"/>
        </w:rPr>
        <w:t>завершення роботи конференції.</w:t>
      </w:r>
    </w:p>
    <w:p w:rsidR="009A6D53" w:rsidRDefault="009A6D53">
      <w:pPr>
        <w:pStyle w:val="ac"/>
        <w:widowControl w:val="0"/>
        <w:jc w:val="center"/>
        <w:rPr>
          <w:i/>
          <w:iCs/>
          <w:color w:val="003300"/>
          <w:spacing w:val="10"/>
          <w:sz w:val="24"/>
          <w:szCs w:val="24"/>
          <w:lang w:val="uk-UA"/>
        </w:rPr>
      </w:pPr>
    </w:p>
    <w:p w:rsidR="009A6D53" w:rsidRDefault="00764F40">
      <w:pPr>
        <w:pStyle w:val="ac"/>
        <w:widowControl w:val="0"/>
        <w:jc w:val="center"/>
        <w:rPr>
          <w:b w:val="0"/>
          <w:bCs w:val="0"/>
          <w:i/>
          <w:iCs/>
          <w:spacing w:val="10"/>
          <w:sz w:val="24"/>
          <w:szCs w:val="24"/>
          <w:lang w:val="uk-UA"/>
        </w:rPr>
      </w:pPr>
      <w:r>
        <w:rPr>
          <w:b w:val="0"/>
          <w:bCs w:val="0"/>
          <w:i/>
          <w:iCs/>
          <w:spacing w:val="10"/>
          <w:sz w:val="24"/>
          <w:szCs w:val="24"/>
          <w:lang w:val="uk-UA"/>
        </w:rPr>
        <w:t xml:space="preserve">Другий інформаційний лист та офіційне запрошення на конференцію </w:t>
      </w:r>
      <w:r>
        <w:rPr>
          <w:b w:val="0"/>
          <w:bCs w:val="0"/>
          <w:i/>
          <w:iCs/>
          <w:sz w:val="24"/>
          <w:szCs w:val="24"/>
          <w:lang w:val="uk-UA"/>
        </w:rPr>
        <w:t>буде надіслано учасникам, що зареєструвалися, наприкінці жовтня 2018 року.</w:t>
      </w:r>
    </w:p>
    <w:p w:rsidR="009A6D53" w:rsidRDefault="009A6D53">
      <w:pPr>
        <w:pStyle w:val="ac"/>
        <w:widowControl w:val="0"/>
        <w:spacing w:line="480" w:lineRule="exact"/>
        <w:rPr>
          <w:rFonts w:eastAsia="Batang"/>
          <w:i/>
          <w:iCs/>
          <w:caps/>
          <w:shadow/>
          <w:color w:val="333399"/>
          <w:spacing w:val="60"/>
          <w:sz w:val="18"/>
          <w:szCs w:val="18"/>
          <w:lang w:val="uk-UA"/>
        </w:rPr>
      </w:pPr>
    </w:p>
    <w:p w:rsidR="009A6D53" w:rsidRDefault="00764F40">
      <w:pPr>
        <w:pStyle w:val="ac"/>
        <w:widowControl w:val="0"/>
        <w:spacing w:line="480" w:lineRule="exact"/>
        <w:jc w:val="center"/>
        <w:rPr>
          <w:rFonts w:eastAsia="Batang"/>
          <w:iCs/>
          <w:caps/>
          <w:shadow/>
          <w:color w:val="000080"/>
          <w:spacing w:val="10"/>
          <w:sz w:val="32"/>
          <w:szCs w:val="32"/>
          <w:lang w:val="uk-UA"/>
        </w:rPr>
      </w:pPr>
      <w:r>
        <w:rPr>
          <w:rFonts w:eastAsia="Batang"/>
          <w:iCs/>
          <w:caps/>
          <w:shadow/>
          <w:color w:val="000080"/>
          <w:spacing w:val="10"/>
          <w:sz w:val="32"/>
          <w:szCs w:val="32"/>
          <w:lang w:val="uk-UA"/>
        </w:rPr>
        <w:t xml:space="preserve">Будемо раді зустрітися з вами </w:t>
      </w:r>
    </w:p>
    <w:p w:rsidR="009A6D53" w:rsidRDefault="00764F40">
      <w:pPr>
        <w:jc w:val="center"/>
        <w:rPr>
          <w:b/>
          <w:bCs/>
          <w:iCs/>
          <w:color w:val="000080"/>
          <w:sz w:val="32"/>
          <w:szCs w:val="32"/>
          <w:lang w:val="uk-UA"/>
        </w:rPr>
      </w:pPr>
      <w:r>
        <w:rPr>
          <w:rFonts w:eastAsia="Batang"/>
          <w:b/>
          <w:bCs/>
          <w:iCs/>
          <w:caps/>
          <w:shadow/>
          <w:color w:val="000080"/>
          <w:spacing w:val="10"/>
          <w:sz w:val="32"/>
          <w:szCs w:val="32"/>
          <w:lang w:val="uk-UA"/>
        </w:rPr>
        <w:t>У ХарковІ!</w:t>
      </w:r>
    </w:p>
    <w:p w:rsidR="009A6D53" w:rsidRDefault="009A6D53"/>
    <w:sectPr w:rsidR="009A6D53" w:rsidSect="00BB0A24">
      <w:type w:val="continuous"/>
      <w:pgSz w:w="11906" w:h="16838"/>
      <w:pgMar w:top="1134" w:right="1134" w:bottom="709" w:left="1134" w:header="0" w:footer="0" w:gutter="0"/>
      <w:cols w:space="720"/>
      <w:formProt w:val="0"/>
      <w:docGrid w:linePitch="360" w:charSpace="-635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auto"/>
    <w:pitch w:val="default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CYR">
    <w:altName w:val="Times New Roman"/>
    <w:panose1 w:val="02020603050405020304"/>
    <w:charset w:val="01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A3F0E"/>
    <w:multiLevelType w:val="multilevel"/>
    <w:tmpl w:val="74AC5F02"/>
    <w:lvl w:ilvl="0">
      <w:start w:val="1"/>
      <w:numFmt w:val="bullet"/>
      <w:lvlText w:val=""/>
      <w:lvlJc w:val="left"/>
      <w:pPr>
        <w:tabs>
          <w:tab w:val="num" w:pos="1117"/>
        </w:tabs>
        <w:ind w:left="111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50B5D30"/>
    <w:multiLevelType w:val="multilevel"/>
    <w:tmpl w:val="79AA14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7156666"/>
    <w:multiLevelType w:val="multilevel"/>
    <w:tmpl w:val="3376ACD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67487C"/>
    <w:multiLevelType w:val="hybridMultilevel"/>
    <w:tmpl w:val="FDFC3AA8"/>
    <w:lvl w:ilvl="0" w:tplc="E7A660D4">
      <w:start w:val="1"/>
      <w:numFmt w:val="decimal"/>
      <w:lvlText w:val="%1."/>
      <w:lvlJc w:val="left"/>
      <w:pPr>
        <w:ind w:left="9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5" w:hanging="360"/>
      </w:pPr>
    </w:lvl>
    <w:lvl w:ilvl="2" w:tplc="0419001B" w:tentative="1">
      <w:start w:val="1"/>
      <w:numFmt w:val="lowerRoman"/>
      <w:lvlText w:val="%3."/>
      <w:lvlJc w:val="right"/>
      <w:pPr>
        <w:ind w:left="2375" w:hanging="180"/>
      </w:pPr>
    </w:lvl>
    <w:lvl w:ilvl="3" w:tplc="0419000F" w:tentative="1">
      <w:start w:val="1"/>
      <w:numFmt w:val="decimal"/>
      <w:lvlText w:val="%4."/>
      <w:lvlJc w:val="left"/>
      <w:pPr>
        <w:ind w:left="3095" w:hanging="360"/>
      </w:pPr>
    </w:lvl>
    <w:lvl w:ilvl="4" w:tplc="04190019" w:tentative="1">
      <w:start w:val="1"/>
      <w:numFmt w:val="lowerLetter"/>
      <w:lvlText w:val="%5."/>
      <w:lvlJc w:val="left"/>
      <w:pPr>
        <w:ind w:left="3815" w:hanging="360"/>
      </w:pPr>
    </w:lvl>
    <w:lvl w:ilvl="5" w:tplc="0419001B" w:tentative="1">
      <w:start w:val="1"/>
      <w:numFmt w:val="lowerRoman"/>
      <w:lvlText w:val="%6."/>
      <w:lvlJc w:val="right"/>
      <w:pPr>
        <w:ind w:left="4535" w:hanging="180"/>
      </w:pPr>
    </w:lvl>
    <w:lvl w:ilvl="6" w:tplc="0419000F" w:tentative="1">
      <w:start w:val="1"/>
      <w:numFmt w:val="decimal"/>
      <w:lvlText w:val="%7."/>
      <w:lvlJc w:val="left"/>
      <w:pPr>
        <w:ind w:left="5255" w:hanging="360"/>
      </w:pPr>
    </w:lvl>
    <w:lvl w:ilvl="7" w:tplc="04190019" w:tentative="1">
      <w:start w:val="1"/>
      <w:numFmt w:val="lowerLetter"/>
      <w:lvlText w:val="%8."/>
      <w:lvlJc w:val="left"/>
      <w:pPr>
        <w:ind w:left="5975" w:hanging="360"/>
      </w:pPr>
    </w:lvl>
    <w:lvl w:ilvl="8" w:tplc="0419001B" w:tentative="1">
      <w:start w:val="1"/>
      <w:numFmt w:val="lowerRoman"/>
      <w:lvlText w:val="%9."/>
      <w:lvlJc w:val="right"/>
      <w:pPr>
        <w:ind w:left="669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D53"/>
    <w:rsid w:val="0005154A"/>
    <w:rsid w:val="00353A9D"/>
    <w:rsid w:val="003F31D5"/>
    <w:rsid w:val="00764F40"/>
    <w:rsid w:val="009A6D53"/>
    <w:rsid w:val="00B8676F"/>
    <w:rsid w:val="00BB0A24"/>
    <w:rsid w:val="00EF3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B3C"/>
    <w:rPr>
      <w:sz w:val="24"/>
      <w:szCs w:val="24"/>
    </w:rPr>
  </w:style>
  <w:style w:type="paragraph" w:styleId="3">
    <w:name w:val="heading 3"/>
    <w:basedOn w:val="a"/>
    <w:qFormat/>
    <w:rsid w:val="008F6B3C"/>
    <w:pPr>
      <w:keepNext/>
      <w:jc w:val="both"/>
      <w:outlineLvl w:val="2"/>
    </w:pPr>
    <w:rPr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іперпосилання"/>
    <w:basedOn w:val="a0"/>
    <w:unhideWhenUsed/>
    <w:rsid w:val="00B625C6"/>
    <w:rPr>
      <w:color w:val="0000FF" w:themeColor="hyperlink"/>
      <w:u w:val="single"/>
    </w:rPr>
  </w:style>
  <w:style w:type="character" w:customStyle="1" w:styleId="31">
    <w:name w:val="Основной текст с отступом 3 Знак1"/>
    <w:link w:val="30"/>
    <w:qFormat/>
    <w:locked/>
    <w:rsid w:val="008F6B3C"/>
    <w:rPr>
      <w:b/>
      <w:bCs/>
      <w:sz w:val="22"/>
      <w:szCs w:val="22"/>
      <w:lang w:val="uk-UA" w:eastAsia="ru-RU" w:bidi="ar-SA"/>
    </w:rPr>
  </w:style>
  <w:style w:type="character" w:customStyle="1" w:styleId="a4">
    <w:name w:val="Основной текст Знак"/>
    <w:qFormat/>
    <w:locked/>
    <w:rsid w:val="008F6B3C"/>
    <w:rPr>
      <w:b/>
      <w:bCs/>
      <w:sz w:val="22"/>
      <w:szCs w:val="22"/>
      <w:lang w:val="en-US" w:bidi="ar-SA"/>
    </w:rPr>
  </w:style>
  <w:style w:type="character" w:customStyle="1" w:styleId="32">
    <w:name w:val="Основной текст с отступом 3 Знак"/>
    <w:link w:val="32"/>
    <w:qFormat/>
    <w:locked/>
    <w:rsid w:val="008F6B3C"/>
    <w:rPr>
      <w:sz w:val="16"/>
      <w:szCs w:val="16"/>
      <w:lang w:bidi="ar-SA"/>
    </w:rPr>
  </w:style>
  <w:style w:type="character" w:customStyle="1" w:styleId="apple-converted-space">
    <w:name w:val="apple-converted-space"/>
    <w:basedOn w:val="a0"/>
    <w:qFormat/>
    <w:rsid w:val="00A265BB"/>
  </w:style>
  <w:style w:type="character" w:styleId="a5">
    <w:name w:val="FollowedHyperlink"/>
    <w:qFormat/>
    <w:rsid w:val="005C15E9"/>
    <w:rPr>
      <w:color w:val="800080"/>
      <w:u w:val="single"/>
    </w:rPr>
  </w:style>
  <w:style w:type="character" w:customStyle="1" w:styleId="a6">
    <w:name w:val="Текст выноски Знак"/>
    <w:basedOn w:val="a0"/>
    <w:qFormat/>
    <w:rsid w:val="001574E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1E2CFF"/>
    <w:rPr>
      <w:rFonts w:cs="Symbol"/>
    </w:rPr>
  </w:style>
  <w:style w:type="character" w:customStyle="1" w:styleId="ListLabel2">
    <w:name w:val="ListLabel 2"/>
    <w:qFormat/>
    <w:rsid w:val="001E2CFF"/>
    <w:rPr>
      <w:rFonts w:cs="Courier New"/>
    </w:rPr>
  </w:style>
  <w:style w:type="character" w:customStyle="1" w:styleId="ListLabel3">
    <w:name w:val="ListLabel 3"/>
    <w:qFormat/>
    <w:rsid w:val="001E2CFF"/>
    <w:rPr>
      <w:rFonts w:cs="Wingdings"/>
    </w:rPr>
  </w:style>
  <w:style w:type="character" w:customStyle="1" w:styleId="ListLabel4">
    <w:name w:val="ListLabel 4"/>
    <w:qFormat/>
    <w:rsid w:val="001E2CFF"/>
    <w:rPr>
      <w:rFonts w:cs="Symbol"/>
    </w:rPr>
  </w:style>
  <w:style w:type="character" w:customStyle="1" w:styleId="ListLabel5">
    <w:name w:val="ListLabel 5"/>
    <w:qFormat/>
    <w:rsid w:val="001E2CFF"/>
    <w:rPr>
      <w:rFonts w:cs="Courier New"/>
    </w:rPr>
  </w:style>
  <w:style w:type="character" w:customStyle="1" w:styleId="ListLabel6">
    <w:name w:val="ListLabel 6"/>
    <w:qFormat/>
    <w:rsid w:val="001E2CFF"/>
    <w:rPr>
      <w:rFonts w:cs="Wingdings"/>
    </w:rPr>
  </w:style>
  <w:style w:type="character" w:customStyle="1" w:styleId="ListLabel7">
    <w:name w:val="ListLabel 7"/>
    <w:qFormat/>
    <w:rsid w:val="001E2CFF"/>
    <w:rPr>
      <w:rFonts w:cs="Symbol"/>
    </w:rPr>
  </w:style>
  <w:style w:type="character" w:customStyle="1" w:styleId="ListLabel8">
    <w:name w:val="ListLabel 8"/>
    <w:qFormat/>
    <w:rsid w:val="001E2CFF"/>
    <w:rPr>
      <w:rFonts w:cs="Courier New"/>
    </w:rPr>
  </w:style>
  <w:style w:type="character" w:customStyle="1" w:styleId="ListLabel9">
    <w:name w:val="ListLabel 9"/>
    <w:qFormat/>
    <w:rsid w:val="001E2CFF"/>
    <w:rPr>
      <w:rFonts w:cs="Wingdings"/>
    </w:rPr>
  </w:style>
  <w:style w:type="character" w:customStyle="1" w:styleId="ListLabel10">
    <w:name w:val="ListLabel 10"/>
    <w:qFormat/>
    <w:rsid w:val="001E2CFF"/>
    <w:rPr>
      <w:rFonts w:cs="Symbol"/>
    </w:rPr>
  </w:style>
  <w:style w:type="character" w:customStyle="1" w:styleId="ListLabel11">
    <w:name w:val="ListLabel 11"/>
    <w:qFormat/>
    <w:rsid w:val="001E2CFF"/>
    <w:rPr>
      <w:rFonts w:cs="Courier New"/>
    </w:rPr>
  </w:style>
  <w:style w:type="character" w:customStyle="1" w:styleId="ListLabel12">
    <w:name w:val="ListLabel 12"/>
    <w:qFormat/>
    <w:rsid w:val="001E2CFF"/>
    <w:rPr>
      <w:rFonts w:cs="Wingdings"/>
    </w:rPr>
  </w:style>
  <w:style w:type="character" w:customStyle="1" w:styleId="ListLabel13">
    <w:name w:val="ListLabel 13"/>
    <w:qFormat/>
    <w:rsid w:val="001E2CFF"/>
    <w:rPr>
      <w:rFonts w:cs="Symbol"/>
    </w:rPr>
  </w:style>
  <w:style w:type="character" w:customStyle="1" w:styleId="ListLabel14">
    <w:name w:val="ListLabel 14"/>
    <w:qFormat/>
    <w:rsid w:val="001E2CFF"/>
    <w:rPr>
      <w:rFonts w:cs="Courier New"/>
    </w:rPr>
  </w:style>
  <w:style w:type="character" w:customStyle="1" w:styleId="ListLabel15">
    <w:name w:val="ListLabel 15"/>
    <w:qFormat/>
    <w:rsid w:val="001E2CFF"/>
    <w:rPr>
      <w:rFonts w:cs="Wingdings"/>
    </w:rPr>
  </w:style>
  <w:style w:type="character" w:customStyle="1" w:styleId="ListLabel16">
    <w:name w:val="ListLabel 16"/>
    <w:qFormat/>
    <w:rsid w:val="001E2CFF"/>
    <w:rPr>
      <w:rFonts w:cs="Symbol"/>
    </w:rPr>
  </w:style>
  <w:style w:type="character" w:customStyle="1" w:styleId="ListLabel17">
    <w:name w:val="ListLabel 17"/>
    <w:qFormat/>
    <w:rsid w:val="001E2CFF"/>
    <w:rPr>
      <w:rFonts w:cs="Courier New"/>
    </w:rPr>
  </w:style>
  <w:style w:type="character" w:customStyle="1" w:styleId="ListLabel18">
    <w:name w:val="ListLabel 18"/>
    <w:qFormat/>
    <w:rsid w:val="001E2CFF"/>
    <w:rPr>
      <w:rFonts w:cs="Wingdings"/>
    </w:rPr>
  </w:style>
  <w:style w:type="character" w:customStyle="1" w:styleId="ListLabel19">
    <w:name w:val="ListLabel 19"/>
    <w:qFormat/>
    <w:rsid w:val="001E2CFF"/>
    <w:rPr>
      <w:rFonts w:cs="Symbol"/>
    </w:rPr>
  </w:style>
  <w:style w:type="character" w:customStyle="1" w:styleId="ListLabel20">
    <w:name w:val="ListLabel 20"/>
    <w:qFormat/>
    <w:rsid w:val="001E2CFF"/>
    <w:rPr>
      <w:rFonts w:cs="Courier New"/>
    </w:rPr>
  </w:style>
  <w:style w:type="character" w:customStyle="1" w:styleId="ListLabel21">
    <w:name w:val="ListLabel 21"/>
    <w:qFormat/>
    <w:rsid w:val="001E2CFF"/>
    <w:rPr>
      <w:rFonts w:cs="Wingdings"/>
    </w:rPr>
  </w:style>
  <w:style w:type="character" w:customStyle="1" w:styleId="ListLabel22">
    <w:name w:val="ListLabel 22"/>
    <w:qFormat/>
    <w:rsid w:val="001E2CFF"/>
    <w:rPr>
      <w:rFonts w:cs="Symbol"/>
    </w:rPr>
  </w:style>
  <w:style w:type="character" w:customStyle="1" w:styleId="ListLabel23">
    <w:name w:val="ListLabel 23"/>
    <w:qFormat/>
    <w:rsid w:val="001E2CFF"/>
    <w:rPr>
      <w:rFonts w:cs="Courier New"/>
    </w:rPr>
  </w:style>
  <w:style w:type="character" w:customStyle="1" w:styleId="ListLabel24">
    <w:name w:val="ListLabel 24"/>
    <w:qFormat/>
    <w:rsid w:val="001E2CFF"/>
    <w:rPr>
      <w:rFonts w:cs="Wingdings"/>
    </w:rPr>
  </w:style>
  <w:style w:type="character" w:customStyle="1" w:styleId="ListLabel25">
    <w:name w:val="ListLabel 25"/>
    <w:qFormat/>
    <w:rsid w:val="001E2CFF"/>
    <w:rPr>
      <w:rFonts w:cs="Symbol"/>
    </w:rPr>
  </w:style>
  <w:style w:type="character" w:customStyle="1" w:styleId="ListLabel26">
    <w:name w:val="ListLabel 26"/>
    <w:qFormat/>
    <w:rsid w:val="001E2CFF"/>
    <w:rPr>
      <w:rFonts w:cs="Courier New"/>
    </w:rPr>
  </w:style>
  <w:style w:type="character" w:customStyle="1" w:styleId="ListLabel27">
    <w:name w:val="ListLabel 27"/>
    <w:qFormat/>
    <w:rsid w:val="001E2CFF"/>
    <w:rPr>
      <w:rFonts w:cs="Wingdings"/>
    </w:rPr>
  </w:style>
  <w:style w:type="character" w:customStyle="1" w:styleId="ListLabel28">
    <w:name w:val="ListLabel 28"/>
    <w:qFormat/>
    <w:rsid w:val="001E2CFF"/>
    <w:rPr>
      <w:rFonts w:cs="Courier New"/>
    </w:rPr>
  </w:style>
  <w:style w:type="character" w:customStyle="1" w:styleId="ListLabel29">
    <w:name w:val="ListLabel 29"/>
    <w:qFormat/>
    <w:rsid w:val="001E2CFF"/>
    <w:rPr>
      <w:rFonts w:cs="Courier New"/>
    </w:rPr>
  </w:style>
  <w:style w:type="character" w:customStyle="1" w:styleId="ListLabel30">
    <w:name w:val="ListLabel 30"/>
    <w:qFormat/>
    <w:rsid w:val="001E2CFF"/>
    <w:rPr>
      <w:rFonts w:cs="Courier New"/>
    </w:rPr>
  </w:style>
  <w:style w:type="character" w:customStyle="1" w:styleId="ListLabel31">
    <w:name w:val="ListLabel 31"/>
    <w:qFormat/>
    <w:rsid w:val="001E2CFF"/>
    <w:rPr>
      <w:rFonts w:cs="Courier New"/>
    </w:rPr>
  </w:style>
  <w:style w:type="character" w:customStyle="1" w:styleId="ListLabel32">
    <w:name w:val="ListLabel 32"/>
    <w:qFormat/>
    <w:rsid w:val="001E2CFF"/>
    <w:rPr>
      <w:rFonts w:cs="Courier New"/>
    </w:rPr>
  </w:style>
  <w:style w:type="character" w:customStyle="1" w:styleId="ListLabel33">
    <w:name w:val="ListLabel 33"/>
    <w:qFormat/>
    <w:rsid w:val="001E2CFF"/>
    <w:rPr>
      <w:rFonts w:cs="Courier New"/>
    </w:rPr>
  </w:style>
  <w:style w:type="character" w:customStyle="1" w:styleId="ListLabel34">
    <w:name w:val="ListLabel 34"/>
    <w:qFormat/>
    <w:rsid w:val="001E2CFF"/>
    <w:rPr>
      <w:rFonts w:cs="Courier New"/>
    </w:rPr>
  </w:style>
  <w:style w:type="character" w:customStyle="1" w:styleId="ListLabel35">
    <w:name w:val="ListLabel 35"/>
    <w:qFormat/>
    <w:rsid w:val="001E2CFF"/>
    <w:rPr>
      <w:rFonts w:cs="Courier New"/>
    </w:rPr>
  </w:style>
  <w:style w:type="character" w:customStyle="1" w:styleId="ListLabel36">
    <w:name w:val="ListLabel 36"/>
    <w:qFormat/>
    <w:rsid w:val="001E2CFF"/>
    <w:rPr>
      <w:rFonts w:cs="Courier New"/>
    </w:rPr>
  </w:style>
  <w:style w:type="character" w:customStyle="1" w:styleId="a7">
    <w:name w:val="авторы Знак"/>
    <w:qFormat/>
    <w:rsid w:val="009D0350"/>
    <w:rPr>
      <w:b/>
      <w:sz w:val="24"/>
      <w:szCs w:val="24"/>
    </w:rPr>
  </w:style>
  <w:style w:type="character" w:styleId="a8">
    <w:name w:val="annotation reference"/>
    <w:basedOn w:val="a0"/>
    <w:semiHidden/>
    <w:unhideWhenUsed/>
    <w:qFormat/>
    <w:rsid w:val="00EF0FF3"/>
    <w:rPr>
      <w:sz w:val="16"/>
      <w:szCs w:val="16"/>
    </w:rPr>
  </w:style>
  <w:style w:type="character" w:customStyle="1" w:styleId="a9">
    <w:name w:val="Текст примечания Знак"/>
    <w:basedOn w:val="a0"/>
    <w:semiHidden/>
    <w:qFormat/>
    <w:rsid w:val="00EF0FF3"/>
  </w:style>
  <w:style w:type="character" w:customStyle="1" w:styleId="aa">
    <w:name w:val="Тема примечания Знак"/>
    <w:basedOn w:val="a9"/>
    <w:semiHidden/>
    <w:qFormat/>
    <w:rsid w:val="00EF0FF3"/>
    <w:rPr>
      <w:b/>
      <w:bCs/>
    </w:rPr>
  </w:style>
  <w:style w:type="character" w:customStyle="1" w:styleId="ListLabel37">
    <w:name w:val="ListLabel 37"/>
    <w:qFormat/>
    <w:rsid w:val="00B8676F"/>
    <w:rPr>
      <w:rFonts w:cs="Symbol"/>
    </w:rPr>
  </w:style>
  <w:style w:type="character" w:customStyle="1" w:styleId="ListLabel38">
    <w:name w:val="ListLabel 38"/>
    <w:qFormat/>
    <w:rsid w:val="00B8676F"/>
    <w:rPr>
      <w:rFonts w:cs="Courier New"/>
    </w:rPr>
  </w:style>
  <w:style w:type="character" w:customStyle="1" w:styleId="ListLabel39">
    <w:name w:val="ListLabel 39"/>
    <w:qFormat/>
    <w:rsid w:val="00B8676F"/>
    <w:rPr>
      <w:rFonts w:cs="Wingdings"/>
    </w:rPr>
  </w:style>
  <w:style w:type="character" w:customStyle="1" w:styleId="ListLabel40">
    <w:name w:val="ListLabel 40"/>
    <w:qFormat/>
    <w:rsid w:val="00B8676F"/>
    <w:rPr>
      <w:rFonts w:cs="Symbol"/>
    </w:rPr>
  </w:style>
  <w:style w:type="character" w:customStyle="1" w:styleId="ListLabel41">
    <w:name w:val="ListLabel 41"/>
    <w:qFormat/>
    <w:rsid w:val="00B8676F"/>
    <w:rPr>
      <w:rFonts w:cs="Courier New"/>
    </w:rPr>
  </w:style>
  <w:style w:type="character" w:customStyle="1" w:styleId="ListLabel42">
    <w:name w:val="ListLabel 42"/>
    <w:qFormat/>
    <w:rsid w:val="00B8676F"/>
    <w:rPr>
      <w:rFonts w:cs="Wingdings"/>
    </w:rPr>
  </w:style>
  <w:style w:type="character" w:customStyle="1" w:styleId="ListLabel43">
    <w:name w:val="ListLabel 43"/>
    <w:qFormat/>
    <w:rsid w:val="00B8676F"/>
    <w:rPr>
      <w:rFonts w:cs="Symbol"/>
    </w:rPr>
  </w:style>
  <w:style w:type="character" w:customStyle="1" w:styleId="ListLabel44">
    <w:name w:val="ListLabel 44"/>
    <w:qFormat/>
    <w:rsid w:val="00B8676F"/>
    <w:rPr>
      <w:rFonts w:cs="Courier New"/>
    </w:rPr>
  </w:style>
  <w:style w:type="character" w:customStyle="1" w:styleId="ListLabel45">
    <w:name w:val="ListLabel 45"/>
    <w:qFormat/>
    <w:rsid w:val="00B8676F"/>
    <w:rPr>
      <w:rFonts w:cs="Wingdings"/>
    </w:rPr>
  </w:style>
  <w:style w:type="character" w:customStyle="1" w:styleId="ListLabel46">
    <w:name w:val="ListLabel 46"/>
    <w:qFormat/>
    <w:rsid w:val="00B8676F"/>
    <w:rPr>
      <w:rFonts w:cs="Symbol"/>
    </w:rPr>
  </w:style>
  <w:style w:type="character" w:customStyle="1" w:styleId="ListLabel47">
    <w:name w:val="ListLabel 47"/>
    <w:qFormat/>
    <w:rsid w:val="00B8676F"/>
    <w:rPr>
      <w:rFonts w:cs="Courier New"/>
    </w:rPr>
  </w:style>
  <w:style w:type="character" w:customStyle="1" w:styleId="ListLabel48">
    <w:name w:val="ListLabel 48"/>
    <w:qFormat/>
    <w:rsid w:val="00B8676F"/>
    <w:rPr>
      <w:rFonts w:cs="Wingdings"/>
    </w:rPr>
  </w:style>
  <w:style w:type="character" w:customStyle="1" w:styleId="ListLabel49">
    <w:name w:val="ListLabel 49"/>
    <w:qFormat/>
    <w:rsid w:val="00B8676F"/>
    <w:rPr>
      <w:rFonts w:cs="Symbol"/>
    </w:rPr>
  </w:style>
  <w:style w:type="character" w:customStyle="1" w:styleId="ListLabel50">
    <w:name w:val="ListLabel 50"/>
    <w:qFormat/>
    <w:rsid w:val="00B8676F"/>
    <w:rPr>
      <w:rFonts w:cs="Courier New"/>
    </w:rPr>
  </w:style>
  <w:style w:type="character" w:customStyle="1" w:styleId="ListLabel51">
    <w:name w:val="ListLabel 51"/>
    <w:qFormat/>
    <w:rsid w:val="00B8676F"/>
    <w:rPr>
      <w:rFonts w:cs="Wingdings"/>
    </w:rPr>
  </w:style>
  <w:style w:type="character" w:customStyle="1" w:styleId="ListLabel52">
    <w:name w:val="ListLabel 52"/>
    <w:qFormat/>
    <w:rsid w:val="00B8676F"/>
    <w:rPr>
      <w:rFonts w:cs="Symbol"/>
    </w:rPr>
  </w:style>
  <w:style w:type="character" w:customStyle="1" w:styleId="ListLabel53">
    <w:name w:val="ListLabel 53"/>
    <w:qFormat/>
    <w:rsid w:val="00B8676F"/>
    <w:rPr>
      <w:rFonts w:cs="Courier New"/>
    </w:rPr>
  </w:style>
  <w:style w:type="character" w:customStyle="1" w:styleId="ListLabel54">
    <w:name w:val="ListLabel 54"/>
    <w:qFormat/>
    <w:rsid w:val="00B8676F"/>
    <w:rPr>
      <w:rFonts w:cs="Wingdings"/>
    </w:rPr>
  </w:style>
  <w:style w:type="character" w:customStyle="1" w:styleId="ListLabel55">
    <w:name w:val="ListLabel 55"/>
    <w:qFormat/>
    <w:rsid w:val="00B8676F"/>
    <w:rPr>
      <w:lang w:val="uk-UA"/>
    </w:rPr>
  </w:style>
  <w:style w:type="paragraph" w:customStyle="1" w:styleId="ab">
    <w:name w:val="Заголовок"/>
    <w:basedOn w:val="a"/>
    <w:next w:val="ac"/>
    <w:qFormat/>
    <w:rsid w:val="001E2CFF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c">
    <w:name w:val="Body Text"/>
    <w:basedOn w:val="a"/>
    <w:rsid w:val="008F6B3C"/>
    <w:pPr>
      <w:jc w:val="both"/>
    </w:pPr>
    <w:rPr>
      <w:b/>
      <w:bCs/>
      <w:sz w:val="22"/>
      <w:szCs w:val="22"/>
      <w:lang w:val="en-US"/>
    </w:rPr>
  </w:style>
  <w:style w:type="paragraph" w:styleId="ad">
    <w:name w:val="List"/>
    <w:basedOn w:val="ac"/>
    <w:rsid w:val="001E2CFF"/>
    <w:rPr>
      <w:rFonts w:cs="Lohit Devanagari"/>
    </w:rPr>
  </w:style>
  <w:style w:type="paragraph" w:styleId="ae">
    <w:name w:val="caption"/>
    <w:basedOn w:val="a"/>
    <w:qFormat/>
    <w:rsid w:val="001E2CFF"/>
    <w:pPr>
      <w:suppressLineNumbers/>
      <w:spacing w:before="120" w:after="120"/>
    </w:pPr>
    <w:rPr>
      <w:rFonts w:cs="Lohit Devanagari"/>
      <w:i/>
      <w:iCs/>
    </w:rPr>
  </w:style>
  <w:style w:type="paragraph" w:customStyle="1" w:styleId="af">
    <w:name w:val="Покажчик"/>
    <w:basedOn w:val="a"/>
    <w:qFormat/>
    <w:rsid w:val="001E2CFF"/>
    <w:pPr>
      <w:suppressLineNumbers/>
    </w:pPr>
    <w:rPr>
      <w:rFonts w:cs="Lohit Devanagari"/>
    </w:rPr>
  </w:style>
  <w:style w:type="paragraph" w:styleId="30">
    <w:name w:val="Body Text Indent 3"/>
    <w:basedOn w:val="a"/>
    <w:link w:val="31"/>
    <w:qFormat/>
    <w:rsid w:val="008F6B3C"/>
    <w:pPr>
      <w:spacing w:after="120"/>
      <w:ind w:left="283"/>
    </w:pPr>
    <w:rPr>
      <w:sz w:val="16"/>
      <w:szCs w:val="16"/>
    </w:rPr>
  </w:style>
  <w:style w:type="paragraph" w:styleId="af0">
    <w:name w:val="Balloon Text"/>
    <w:basedOn w:val="a"/>
    <w:qFormat/>
    <w:rsid w:val="001574E4"/>
    <w:rPr>
      <w:rFonts w:ascii="Tahoma" w:hAnsi="Tahoma" w:cs="Tahoma"/>
      <w:sz w:val="16"/>
      <w:szCs w:val="16"/>
    </w:rPr>
  </w:style>
  <w:style w:type="paragraph" w:customStyle="1" w:styleId="af1">
    <w:name w:val="авторы"/>
    <w:basedOn w:val="a"/>
    <w:qFormat/>
    <w:rsid w:val="009D0350"/>
    <w:pPr>
      <w:jc w:val="center"/>
    </w:pPr>
    <w:rPr>
      <w:b/>
    </w:rPr>
  </w:style>
  <w:style w:type="paragraph" w:customStyle="1" w:styleId="1">
    <w:name w:val="Назва1"/>
    <w:basedOn w:val="a"/>
    <w:qFormat/>
    <w:rsid w:val="009D0350"/>
    <w:pPr>
      <w:jc w:val="center"/>
    </w:pPr>
    <w:rPr>
      <w:b/>
      <w:caps/>
      <w:lang w:eastAsia="en-US"/>
    </w:rPr>
  </w:style>
  <w:style w:type="paragraph" w:styleId="af2">
    <w:name w:val="annotation text"/>
    <w:basedOn w:val="a"/>
    <w:semiHidden/>
    <w:unhideWhenUsed/>
    <w:qFormat/>
    <w:rsid w:val="00EF0FF3"/>
    <w:rPr>
      <w:sz w:val="20"/>
      <w:szCs w:val="20"/>
    </w:rPr>
  </w:style>
  <w:style w:type="paragraph" w:styleId="af3">
    <w:name w:val="annotation subject"/>
    <w:basedOn w:val="af2"/>
    <w:semiHidden/>
    <w:unhideWhenUsed/>
    <w:qFormat/>
    <w:rsid w:val="00EF0FF3"/>
    <w:rPr>
      <w:b/>
      <w:bCs/>
    </w:rPr>
  </w:style>
  <w:style w:type="table" w:styleId="af4">
    <w:name w:val="Table Grid"/>
    <w:basedOn w:val="a1"/>
    <w:rsid w:val="001B63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nhideWhenUsed/>
    <w:rsid w:val="00BB0A24"/>
    <w:rPr>
      <w:color w:val="0000FF" w:themeColor="hyperlink"/>
      <w:u w:val="single"/>
    </w:rPr>
  </w:style>
  <w:style w:type="paragraph" w:styleId="af6">
    <w:name w:val="List Paragraph"/>
    <w:basedOn w:val="a"/>
    <w:uiPriority w:val="34"/>
    <w:qFormat/>
    <w:rsid w:val="00EF33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oo.gl/forms/w6oDIytx0Tzvyeat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00E2F-46D4-4B0A-BA64-1C3D652EB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3308</TotalTime>
  <Pages>4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ХАРКІВСЬКИЙ НАЦІОНАЛЬНИЙ УНІВЕРСИТЕТ</vt:lpstr>
    </vt:vector>
  </TitlesOfParts>
  <Company/>
  <LinksUpToDate>false</LinksUpToDate>
  <CharactersWithSpaces>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ХАРКІВСЬКИЙ НАЦІОНАЛЬНИЙ УНІВЕРСИТЕТ</dc:title>
  <dc:subject/>
  <dc:creator>Алена</dc:creator>
  <dc:description/>
  <cp:lastModifiedBy>GF</cp:lastModifiedBy>
  <cp:revision>13</cp:revision>
  <dcterms:created xsi:type="dcterms:W3CDTF">2018-09-07T19:27:00Z</dcterms:created>
  <dcterms:modified xsi:type="dcterms:W3CDTF">2018-09-11T18:18:00Z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